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795" w:rsidRPr="00E262AD" w:rsidRDefault="003A3A7F" w:rsidP="00394E84">
      <w:pPr>
        <w:jc w:val="center"/>
        <w:rPr>
          <w:rFonts w:ascii="Times New Roman" w:hAnsi="Times New Roman" w:cs="Times New Roman"/>
          <w:b/>
          <w:sz w:val="28"/>
          <w:szCs w:val="28"/>
        </w:rPr>
      </w:pPr>
      <w:bookmarkStart w:id="0" w:name="_GoBack"/>
      <w:bookmarkEnd w:id="0"/>
      <w:r w:rsidRPr="00E262AD">
        <w:rPr>
          <w:rFonts w:ascii="Times New Roman" w:hAnsi="Times New Roman" w:cs="Times New Roman"/>
          <w:b/>
          <w:sz w:val="28"/>
          <w:szCs w:val="28"/>
        </w:rPr>
        <w:t>PHỤ LỤ</w:t>
      </w:r>
      <w:r w:rsidR="00F24B3A" w:rsidRPr="00E262AD">
        <w:rPr>
          <w:rFonts w:ascii="Times New Roman" w:hAnsi="Times New Roman" w:cs="Times New Roman"/>
          <w:b/>
          <w:sz w:val="28"/>
          <w:szCs w:val="28"/>
        </w:rPr>
        <w:t>C I</w:t>
      </w:r>
    </w:p>
    <w:p w:rsidR="000249BE" w:rsidRPr="00E262AD" w:rsidRDefault="000249BE" w:rsidP="000249BE">
      <w:pPr>
        <w:spacing w:after="0" w:line="240" w:lineRule="auto"/>
        <w:jc w:val="center"/>
        <w:rPr>
          <w:rFonts w:ascii="Times New Roman" w:hAnsi="Times New Roman" w:cs="Times New Roman"/>
          <w:i/>
          <w:sz w:val="28"/>
          <w:szCs w:val="28"/>
        </w:rPr>
      </w:pPr>
      <w:r w:rsidRPr="00E262AD">
        <w:rPr>
          <w:rFonts w:ascii="Times New Roman" w:hAnsi="Times New Roman" w:cs="Times New Roman"/>
          <w:i/>
          <w:sz w:val="28"/>
          <w:szCs w:val="28"/>
        </w:rPr>
        <w:t xml:space="preserve">(Kèm theo Báo cáo số  </w:t>
      </w:r>
      <w:r w:rsidR="00F35CFC" w:rsidRPr="00E262AD">
        <w:rPr>
          <w:rFonts w:ascii="Times New Roman" w:hAnsi="Times New Roman" w:cs="Times New Roman"/>
          <w:i/>
          <w:sz w:val="28"/>
          <w:szCs w:val="28"/>
        </w:rPr>
        <w:t>483</w:t>
      </w:r>
      <w:r w:rsidRPr="00E262AD">
        <w:rPr>
          <w:rFonts w:ascii="Times New Roman" w:hAnsi="Times New Roman" w:cs="Times New Roman"/>
          <w:i/>
          <w:sz w:val="28"/>
          <w:szCs w:val="28"/>
        </w:rPr>
        <w:t>/BC-BCA-K02</w:t>
      </w:r>
      <w:r w:rsidR="00F35CFC" w:rsidRPr="00E262AD">
        <w:rPr>
          <w:rFonts w:ascii="Times New Roman" w:hAnsi="Times New Roman" w:cs="Times New Roman"/>
          <w:i/>
          <w:sz w:val="28"/>
          <w:szCs w:val="28"/>
        </w:rPr>
        <w:t xml:space="preserve"> ngày 27</w:t>
      </w:r>
      <w:r w:rsidR="00127CAC" w:rsidRPr="00E262AD">
        <w:rPr>
          <w:rFonts w:ascii="Times New Roman" w:hAnsi="Times New Roman" w:cs="Times New Roman"/>
          <w:i/>
          <w:sz w:val="28"/>
          <w:szCs w:val="28"/>
        </w:rPr>
        <w:t xml:space="preserve">  tháng </w:t>
      </w:r>
      <w:r w:rsidR="00F35CFC" w:rsidRPr="00E262AD">
        <w:rPr>
          <w:rFonts w:ascii="Times New Roman" w:hAnsi="Times New Roman" w:cs="Times New Roman"/>
          <w:i/>
          <w:sz w:val="28"/>
          <w:szCs w:val="28"/>
        </w:rPr>
        <w:t>5</w:t>
      </w:r>
      <w:r w:rsidRPr="00E262AD">
        <w:rPr>
          <w:rFonts w:ascii="Times New Roman" w:hAnsi="Times New Roman" w:cs="Times New Roman"/>
          <w:i/>
          <w:sz w:val="28"/>
          <w:szCs w:val="28"/>
        </w:rPr>
        <w:t xml:space="preserve"> năm 2021 của Bộ Công an </w:t>
      </w:r>
    </w:p>
    <w:p w:rsidR="000249BE" w:rsidRPr="00E262AD" w:rsidRDefault="000249BE" w:rsidP="00FA4FE5">
      <w:pPr>
        <w:jc w:val="center"/>
        <w:rPr>
          <w:rFonts w:ascii="Times New Roman" w:hAnsi="Times New Roman" w:cs="Times New Roman"/>
          <w:i/>
          <w:sz w:val="28"/>
          <w:szCs w:val="28"/>
        </w:rPr>
      </w:pPr>
      <w:r w:rsidRPr="00E262AD">
        <w:rPr>
          <w:rFonts w:ascii="Times New Roman" w:hAnsi="Times New Roman" w:cs="Times New Roman"/>
          <w:i/>
          <w:sz w:val="28"/>
          <w:szCs w:val="28"/>
        </w:rPr>
        <w:t>về việc tổng hợp kết quả rà soát văn bản liên quan dến Dự án Luật Cảnh sát cơ động)</w:t>
      </w:r>
    </w:p>
    <w:p w:rsidR="003A3A7F" w:rsidRPr="00E262AD" w:rsidRDefault="003A3A7F" w:rsidP="000249BE">
      <w:pPr>
        <w:spacing w:after="0" w:line="240" w:lineRule="auto"/>
        <w:jc w:val="center"/>
        <w:rPr>
          <w:rFonts w:ascii="Times New Roman" w:hAnsi="Times New Roman" w:cs="Times New Roman"/>
          <w:b/>
          <w:sz w:val="28"/>
          <w:szCs w:val="28"/>
        </w:rPr>
      </w:pPr>
      <w:r w:rsidRPr="00E262AD">
        <w:rPr>
          <w:rFonts w:ascii="Times New Roman" w:hAnsi="Times New Roman" w:cs="Times New Roman"/>
          <w:b/>
          <w:sz w:val="28"/>
          <w:szCs w:val="28"/>
        </w:rPr>
        <w:t>DANH MỤC</w:t>
      </w:r>
    </w:p>
    <w:p w:rsidR="000249BE" w:rsidRPr="00E262AD" w:rsidRDefault="003A3A7F" w:rsidP="000249BE">
      <w:pPr>
        <w:spacing w:after="0" w:line="240" w:lineRule="auto"/>
        <w:jc w:val="center"/>
        <w:rPr>
          <w:rFonts w:ascii="Times New Roman" w:hAnsi="Times New Roman" w:cs="Times New Roman"/>
          <w:b/>
          <w:sz w:val="28"/>
          <w:szCs w:val="28"/>
        </w:rPr>
      </w:pPr>
      <w:r w:rsidRPr="00E262AD">
        <w:rPr>
          <w:rFonts w:ascii="Times New Roman" w:hAnsi="Times New Roman" w:cs="Times New Roman"/>
          <w:b/>
          <w:sz w:val="28"/>
          <w:szCs w:val="28"/>
        </w:rPr>
        <w:t xml:space="preserve">CÁC VĂN BẢN HIỆN HÀNH ĐƯỢC RÀ SOÁT, ĐỐI CHIẾU VỚI CÁC QUY ĐỊNH PHÁP LUẬT </w:t>
      </w:r>
    </w:p>
    <w:p w:rsidR="003A3A7F" w:rsidRPr="00E262AD" w:rsidRDefault="003A3A7F" w:rsidP="00394E84">
      <w:pPr>
        <w:jc w:val="center"/>
        <w:rPr>
          <w:rFonts w:ascii="Times New Roman" w:hAnsi="Times New Roman" w:cs="Times New Roman"/>
          <w:b/>
          <w:sz w:val="28"/>
          <w:szCs w:val="28"/>
        </w:rPr>
      </w:pPr>
      <w:r w:rsidRPr="00E262AD">
        <w:rPr>
          <w:rFonts w:ascii="Times New Roman" w:hAnsi="Times New Roman" w:cs="Times New Roman"/>
          <w:b/>
          <w:sz w:val="28"/>
          <w:szCs w:val="28"/>
        </w:rPr>
        <w:t>VỀ DỰ ÁN LUẬT CẢNH SÁT CƠ ĐỘNG</w:t>
      </w:r>
    </w:p>
    <w:tbl>
      <w:tblPr>
        <w:tblStyle w:val="TableGrid"/>
        <w:tblW w:w="14142" w:type="dxa"/>
        <w:tblLook w:val="04A0" w:firstRow="1" w:lastRow="0" w:firstColumn="1" w:lastColumn="0" w:noHBand="0" w:noVBand="1"/>
      </w:tblPr>
      <w:tblGrid>
        <w:gridCol w:w="959"/>
        <w:gridCol w:w="7654"/>
        <w:gridCol w:w="3119"/>
        <w:gridCol w:w="2410"/>
      </w:tblGrid>
      <w:tr w:rsidR="00E262AD" w:rsidRPr="00E262AD" w:rsidTr="008F1E59">
        <w:tc>
          <w:tcPr>
            <w:tcW w:w="959" w:type="dxa"/>
          </w:tcPr>
          <w:p w:rsidR="003A3A7F" w:rsidRPr="00E262AD" w:rsidRDefault="003A3A7F" w:rsidP="00204EF0">
            <w:pPr>
              <w:jc w:val="center"/>
              <w:rPr>
                <w:rFonts w:ascii="Times New Roman" w:hAnsi="Times New Roman" w:cs="Times New Roman"/>
                <w:b/>
                <w:sz w:val="28"/>
                <w:szCs w:val="28"/>
              </w:rPr>
            </w:pPr>
            <w:r w:rsidRPr="00E262AD">
              <w:rPr>
                <w:rFonts w:ascii="Times New Roman" w:hAnsi="Times New Roman" w:cs="Times New Roman"/>
                <w:b/>
                <w:sz w:val="28"/>
                <w:szCs w:val="28"/>
              </w:rPr>
              <w:t>STT</w:t>
            </w:r>
          </w:p>
        </w:tc>
        <w:tc>
          <w:tcPr>
            <w:tcW w:w="7654" w:type="dxa"/>
          </w:tcPr>
          <w:p w:rsidR="003A3A7F" w:rsidRPr="00E262AD" w:rsidRDefault="003A3A7F" w:rsidP="00204EF0">
            <w:pPr>
              <w:jc w:val="center"/>
              <w:rPr>
                <w:rFonts w:ascii="Times New Roman" w:hAnsi="Times New Roman" w:cs="Times New Roman"/>
                <w:b/>
                <w:sz w:val="28"/>
                <w:szCs w:val="28"/>
              </w:rPr>
            </w:pPr>
            <w:r w:rsidRPr="00E262AD">
              <w:rPr>
                <w:rFonts w:ascii="Times New Roman" w:hAnsi="Times New Roman" w:cs="Times New Roman"/>
                <w:b/>
                <w:sz w:val="28"/>
                <w:szCs w:val="28"/>
              </w:rPr>
              <w:t>Tên văn bản</w:t>
            </w:r>
          </w:p>
        </w:tc>
        <w:tc>
          <w:tcPr>
            <w:tcW w:w="3119" w:type="dxa"/>
          </w:tcPr>
          <w:p w:rsidR="003A3A7F" w:rsidRPr="00E262AD" w:rsidRDefault="003A3A7F" w:rsidP="00204EF0">
            <w:pPr>
              <w:jc w:val="center"/>
              <w:rPr>
                <w:rFonts w:ascii="Times New Roman" w:hAnsi="Times New Roman" w:cs="Times New Roman"/>
                <w:b/>
                <w:sz w:val="28"/>
                <w:szCs w:val="28"/>
              </w:rPr>
            </w:pPr>
            <w:r w:rsidRPr="00E262AD">
              <w:rPr>
                <w:rFonts w:ascii="Times New Roman" w:hAnsi="Times New Roman" w:cs="Times New Roman"/>
                <w:b/>
                <w:sz w:val="28"/>
                <w:szCs w:val="28"/>
              </w:rPr>
              <w:t>Cơ quan ban hành</w:t>
            </w:r>
          </w:p>
        </w:tc>
        <w:tc>
          <w:tcPr>
            <w:tcW w:w="2410" w:type="dxa"/>
          </w:tcPr>
          <w:p w:rsidR="003A3A7F" w:rsidRPr="00E262AD" w:rsidRDefault="003A3A7F" w:rsidP="00204EF0">
            <w:pPr>
              <w:jc w:val="center"/>
              <w:rPr>
                <w:rFonts w:ascii="Times New Roman" w:hAnsi="Times New Roman" w:cs="Times New Roman"/>
                <w:b/>
                <w:sz w:val="28"/>
                <w:szCs w:val="28"/>
              </w:rPr>
            </w:pPr>
            <w:r w:rsidRPr="00E262AD">
              <w:rPr>
                <w:rFonts w:ascii="Times New Roman" w:hAnsi="Times New Roman" w:cs="Times New Roman"/>
                <w:b/>
                <w:sz w:val="28"/>
                <w:szCs w:val="28"/>
              </w:rPr>
              <w:t>Ngày, tháng, năm ban hành</w:t>
            </w:r>
          </w:p>
        </w:tc>
      </w:tr>
      <w:tr w:rsidR="00E262AD" w:rsidRPr="00E262AD" w:rsidTr="008F1E59">
        <w:tc>
          <w:tcPr>
            <w:tcW w:w="959" w:type="dxa"/>
            <w:vAlign w:val="center"/>
          </w:tcPr>
          <w:p w:rsidR="003A3A7F" w:rsidRPr="00E262AD" w:rsidRDefault="003A3A7F" w:rsidP="00E81D4F">
            <w:pPr>
              <w:pStyle w:val="ListParagraph"/>
              <w:numPr>
                <w:ilvl w:val="0"/>
                <w:numId w:val="1"/>
              </w:numPr>
              <w:jc w:val="center"/>
              <w:rPr>
                <w:rFonts w:ascii="Times New Roman" w:hAnsi="Times New Roman" w:cs="Times New Roman"/>
                <w:sz w:val="28"/>
                <w:szCs w:val="28"/>
              </w:rPr>
            </w:pPr>
          </w:p>
        </w:tc>
        <w:tc>
          <w:tcPr>
            <w:tcW w:w="7654" w:type="dxa"/>
          </w:tcPr>
          <w:p w:rsidR="003A3A7F" w:rsidRPr="00E262AD" w:rsidRDefault="0090480E">
            <w:pPr>
              <w:rPr>
                <w:rFonts w:ascii="Times New Roman" w:hAnsi="Times New Roman" w:cs="Times New Roman"/>
                <w:sz w:val="28"/>
                <w:szCs w:val="28"/>
              </w:rPr>
            </w:pPr>
            <w:r w:rsidRPr="00E262AD">
              <w:rPr>
                <w:rFonts w:ascii="Times New Roman" w:eastAsia="Times New Roman" w:hAnsi="Times New Roman" w:cs="Times New Roman"/>
                <w:sz w:val="28"/>
                <w:szCs w:val="28"/>
              </w:rPr>
              <w:t>Hiến pháp nước CHXHCN Việt Nam</w:t>
            </w:r>
          </w:p>
        </w:tc>
        <w:tc>
          <w:tcPr>
            <w:tcW w:w="3119" w:type="dxa"/>
            <w:vAlign w:val="center"/>
          </w:tcPr>
          <w:p w:rsidR="003A3A7F" w:rsidRPr="00E262AD" w:rsidRDefault="0090480E"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3A3A7F" w:rsidRPr="00E262AD" w:rsidRDefault="0090480E" w:rsidP="00D875B5">
            <w:pPr>
              <w:jc w:val="center"/>
              <w:rPr>
                <w:rFonts w:ascii="Times New Roman" w:hAnsi="Times New Roman" w:cs="Times New Roman"/>
                <w:sz w:val="28"/>
                <w:szCs w:val="28"/>
              </w:rPr>
            </w:pPr>
            <w:r w:rsidRPr="00E262AD">
              <w:rPr>
                <w:rFonts w:ascii="Times New Roman" w:hAnsi="Times New Roman" w:cs="Times New Roman"/>
                <w:sz w:val="28"/>
                <w:szCs w:val="28"/>
              </w:rPr>
              <w:t>2013</w:t>
            </w:r>
          </w:p>
        </w:tc>
      </w:tr>
      <w:tr w:rsidR="00E262AD" w:rsidRPr="00E262AD" w:rsidTr="008F1E59">
        <w:tc>
          <w:tcPr>
            <w:tcW w:w="959" w:type="dxa"/>
            <w:vAlign w:val="center"/>
          </w:tcPr>
          <w:p w:rsidR="003A3A7F" w:rsidRPr="00E262AD" w:rsidRDefault="003A3A7F" w:rsidP="00E81D4F">
            <w:pPr>
              <w:pStyle w:val="ListParagraph"/>
              <w:numPr>
                <w:ilvl w:val="0"/>
                <w:numId w:val="1"/>
              </w:numPr>
              <w:jc w:val="center"/>
              <w:rPr>
                <w:rFonts w:ascii="Times New Roman" w:hAnsi="Times New Roman" w:cs="Times New Roman"/>
                <w:sz w:val="28"/>
                <w:szCs w:val="28"/>
              </w:rPr>
            </w:pPr>
          </w:p>
        </w:tc>
        <w:tc>
          <w:tcPr>
            <w:tcW w:w="7654" w:type="dxa"/>
          </w:tcPr>
          <w:p w:rsidR="003A3A7F" w:rsidRPr="00E262AD" w:rsidRDefault="0090480E">
            <w:pPr>
              <w:rPr>
                <w:rFonts w:ascii="Times New Roman" w:hAnsi="Times New Roman" w:cs="Times New Roman"/>
                <w:sz w:val="28"/>
                <w:szCs w:val="28"/>
              </w:rPr>
            </w:pPr>
            <w:r w:rsidRPr="00E262AD">
              <w:rPr>
                <w:rFonts w:ascii="Times New Roman" w:hAnsi="Times New Roman" w:cs="Times New Roman"/>
                <w:sz w:val="28"/>
                <w:szCs w:val="28"/>
              </w:rPr>
              <w:t>Luật An ninh quốc gia</w:t>
            </w:r>
          </w:p>
        </w:tc>
        <w:tc>
          <w:tcPr>
            <w:tcW w:w="3119" w:type="dxa"/>
            <w:vAlign w:val="center"/>
          </w:tcPr>
          <w:p w:rsidR="003A3A7F" w:rsidRPr="00E262AD" w:rsidRDefault="0090480E"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3A3A7F" w:rsidRPr="00E262AD" w:rsidRDefault="0090480E" w:rsidP="00D875B5">
            <w:pPr>
              <w:jc w:val="center"/>
              <w:rPr>
                <w:rFonts w:ascii="Times New Roman" w:hAnsi="Times New Roman" w:cs="Times New Roman"/>
                <w:sz w:val="28"/>
                <w:szCs w:val="28"/>
              </w:rPr>
            </w:pPr>
            <w:r w:rsidRPr="00E262AD">
              <w:rPr>
                <w:rFonts w:ascii="Times New Roman" w:hAnsi="Times New Roman" w:cs="Times New Roman"/>
                <w:sz w:val="28"/>
                <w:szCs w:val="28"/>
              </w:rPr>
              <w:t>2004</w:t>
            </w:r>
          </w:p>
        </w:tc>
      </w:tr>
      <w:tr w:rsidR="00E262AD" w:rsidRPr="00E262AD" w:rsidTr="008F1E59">
        <w:tc>
          <w:tcPr>
            <w:tcW w:w="959" w:type="dxa"/>
            <w:vAlign w:val="center"/>
          </w:tcPr>
          <w:p w:rsidR="003A3A7F" w:rsidRPr="00E262AD" w:rsidRDefault="003A3A7F" w:rsidP="00E81D4F">
            <w:pPr>
              <w:pStyle w:val="ListParagraph"/>
              <w:numPr>
                <w:ilvl w:val="0"/>
                <w:numId w:val="1"/>
              </w:numPr>
              <w:jc w:val="center"/>
              <w:rPr>
                <w:rFonts w:ascii="Times New Roman" w:hAnsi="Times New Roman" w:cs="Times New Roman"/>
                <w:sz w:val="28"/>
                <w:szCs w:val="28"/>
              </w:rPr>
            </w:pPr>
          </w:p>
        </w:tc>
        <w:tc>
          <w:tcPr>
            <w:tcW w:w="7654" w:type="dxa"/>
          </w:tcPr>
          <w:p w:rsidR="003A3A7F" w:rsidRPr="00E262AD" w:rsidRDefault="0090480E">
            <w:pPr>
              <w:rPr>
                <w:rFonts w:ascii="Times New Roman" w:hAnsi="Times New Roman" w:cs="Times New Roman"/>
                <w:sz w:val="28"/>
                <w:szCs w:val="28"/>
              </w:rPr>
            </w:pPr>
            <w:r w:rsidRPr="00E262AD">
              <w:rPr>
                <w:rFonts w:ascii="Times New Roman" w:hAnsi="Times New Roman" w:cs="Times New Roman"/>
                <w:sz w:val="28"/>
                <w:szCs w:val="28"/>
              </w:rPr>
              <w:t>Luật Công an nhân dâ</w:t>
            </w:r>
            <w:r w:rsidR="00204EF0" w:rsidRPr="00E262AD">
              <w:rPr>
                <w:rFonts w:ascii="Times New Roman" w:hAnsi="Times New Roman" w:cs="Times New Roman"/>
                <w:sz w:val="28"/>
                <w:szCs w:val="28"/>
              </w:rPr>
              <w:t>n</w:t>
            </w:r>
          </w:p>
        </w:tc>
        <w:tc>
          <w:tcPr>
            <w:tcW w:w="3119" w:type="dxa"/>
            <w:vAlign w:val="center"/>
          </w:tcPr>
          <w:p w:rsidR="003A3A7F" w:rsidRPr="00E262AD" w:rsidRDefault="00204EF0"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3A3A7F" w:rsidRPr="00E262AD" w:rsidRDefault="0090480E" w:rsidP="00D875B5">
            <w:pPr>
              <w:jc w:val="center"/>
              <w:rPr>
                <w:rFonts w:ascii="Times New Roman" w:hAnsi="Times New Roman" w:cs="Times New Roman"/>
                <w:sz w:val="28"/>
                <w:szCs w:val="28"/>
              </w:rPr>
            </w:pPr>
            <w:r w:rsidRPr="00E262AD">
              <w:rPr>
                <w:rFonts w:ascii="Times New Roman" w:hAnsi="Times New Roman" w:cs="Times New Roman"/>
                <w:sz w:val="28"/>
                <w:szCs w:val="28"/>
              </w:rPr>
              <w:t>2018</w:t>
            </w:r>
          </w:p>
        </w:tc>
      </w:tr>
      <w:tr w:rsidR="00E262AD" w:rsidRPr="00E262AD" w:rsidTr="008F1E59">
        <w:tc>
          <w:tcPr>
            <w:tcW w:w="959" w:type="dxa"/>
            <w:vAlign w:val="center"/>
          </w:tcPr>
          <w:p w:rsidR="003A3A7F" w:rsidRPr="00E262AD" w:rsidRDefault="003A3A7F" w:rsidP="00E81D4F">
            <w:pPr>
              <w:pStyle w:val="ListParagraph"/>
              <w:numPr>
                <w:ilvl w:val="0"/>
                <w:numId w:val="1"/>
              </w:numPr>
              <w:jc w:val="center"/>
              <w:rPr>
                <w:rFonts w:ascii="Times New Roman" w:hAnsi="Times New Roman" w:cs="Times New Roman"/>
                <w:sz w:val="28"/>
                <w:szCs w:val="28"/>
              </w:rPr>
            </w:pPr>
          </w:p>
        </w:tc>
        <w:tc>
          <w:tcPr>
            <w:tcW w:w="7654" w:type="dxa"/>
          </w:tcPr>
          <w:p w:rsidR="003A3A7F" w:rsidRPr="00E262AD" w:rsidRDefault="0090480E">
            <w:pPr>
              <w:rPr>
                <w:rFonts w:ascii="Times New Roman" w:hAnsi="Times New Roman" w:cs="Times New Roman"/>
                <w:sz w:val="28"/>
                <w:szCs w:val="28"/>
              </w:rPr>
            </w:pPr>
            <w:r w:rsidRPr="00E262AD">
              <w:rPr>
                <w:rFonts w:ascii="Times New Roman" w:hAnsi="Times New Roman" w:cs="Times New Roman"/>
                <w:sz w:val="28"/>
                <w:szCs w:val="28"/>
              </w:rPr>
              <w:t>Pháp lệnh Cảnh sát cơ động</w:t>
            </w:r>
          </w:p>
        </w:tc>
        <w:tc>
          <w:tcPr>
            <w:tcW w:w="3119" w:type="dxa"/>
            <w:vAlign w:val="center"/>
          </w:tcPr>
          <w:p w:rsidR="003A3A7F" w:rsidRPr="00E262AD" w:rsidRDefault="00204EF0" w:rsidP="00E81D4F">
            <w:pPr>
              <w:jc w:val="center"/>
              <w:rPr>
                <w:rFonts w:ascii="Times New Roman" w:hAnsi="Times New Roman" w:cs="Times New Roman"/>
                <w:sz w:val="28"/>
                <w:szCs w:val="28"/>
              </w:rPr>
            </w:pPr>
            <w:r w:rsidRPr="00E262AD">
              <w:rPr>
                <w:rFonts w:ascii="Times New Roman" w:hAnsi="Times New Roman" w:cs="Times New Roman"/>
                <w:sz w:val="28"/>
                <w:szCs w:val="28"/>
              </w:rPr>
              <w:t>UBTV Quốc hội</w:t>
            </w:r>
          </w:p>
        </w:tc>
        <w:tc>
          <w:tcPr>
            <w:tcW w:w="2410" w:type="dxa"/>
            <w:vAlign w:val="center"/>
          </w:tcPr>
          <w:p w:rsidR="003A3A7F" w:rsidRPr="00E262AD" w:rsidRDefault="0090480E" w:rsidP="00D875B5">
            <w:pPr>
              <w:jc w:val="center"/>
              <w:rPr>
                <w:rFonts w:ascii="Times New Roman" w:hAnsi="Times New Roman" w:cs="Times New Roman"/>
                <w:sz w:val="28"/>
                <w:szCs w:val="28"/>
              </w:rPr>
            </w:pPr>
            <w:r w:rsidRPr="00E262AD">
              <w:rPr>
                <w:rFonts w:ascii="Times New Roman" w:hAnsi="Times New Roman" w:cs="Times New Roman"/>
                <w:sz w:val="28"/>
                <w:szCs w:val="28"/>
              </w:rPr>
              <w:t>2013</w:t>
            </w:r>
          </w:p>
        </w:tc>
      </w:tr>
      <w:tr w:rsidR="00E262AD" w:rsidRPr="00E262AD" w:rsidTr="008F1E59">
        <w:tc>
          <w:tcPr>
            <w:tcW w:w="959" w:type="dxa"/>
            <w:vAlign w:val="center"/>
          </w:tcPr>
          <w:p w:rsidR="003A3A7F" w:rsidRPr="00E262AD" w:rsidRDefault="003A3A7F" w:rsidP="00E81D4F">
            <w:pPr>
              <w:pStyle w:val="ListParagraph"/>
              <w:numPr>
                <w:ilvl w:val="0"/>
                <w:numId w:val="1"/>
              </w:numPr>
              <w:jc w:val="center"/>
              <w:rPr>
                <w:rFonts w:ascii="Times New Roman" w:hAnsi="Times New Roman" w:cs="Times New Roman"/>
                <w:sz w:val="28"/>
                <w:szCs w:val="28"/>
              </w:rPr>
            </w:pPr>
          </w:p>
        </w:tc>
        <w:tc>
          <w:tcPr>
            <w:tcW w:w="7654" w:type="dxa"/>
          </w:tcPr>
          <w:p w:rsidR="003A3A7F" w:rsidRPr="00E262AD" w:rsidRDefault="0090480E">
            <w:pPr>
              <w:rPr>
                <w:rFonts w:ascii="Times New Roman" w:hAnsi="Times New Roman" w:cs="Times New Roman"/>
                <w:spacing w:val="-10"/>
                <w:sz w:val="28"/>
                <w:szCs w:val="28"/>
              </w:rPr>
            </w:pPr>
            <w:r w:rsidRPr="00E262AD">
              <w:rPr>
                <w:rFonts w:ascii="Times New Roman" w:hAnsi="Times New Roman" w:cs="Times New Roman"/>
                <w:spacing w:val="-10"/>
                <w:sz w:val="28"/>
                <w:szCs w:val="28"/>
              </w:rPr>
              <w:t>Luật Quả</w:t>
            </w:r>
            <w:r w:rsidR="004737BE" w:rsidRPr="00E262AD">
              <w:rPr>
                <w:rFonts w:ascii="Times New Roman" w:hAnsi="Times New Roman" w:cs="Times New Roman"/>
                <w:spacing w:val="-10"/>
                <w:sz w:val="28"/>
                <w:szCs w:val="28"/>
              </w:rPr>
              <w:t>n lý,</w:t>
            </w:r>
            <w:r w:rsidRPr="00E262AD">
              <w:rPr>
                <w:rFonts w:ascii="Times New Roman" w:hAnsi="Times New Roman" w:cs="Times New Roman"/>
                <w:spacing w:val="-10"/>
                <w:sz w:val="28"/>
                <w:szCs w:val="28"/>
              </w:rPr>
              <w:t xml:space="preserve"> sử dụng vũ khí, vật liệu nổ và công cụ hỗ trợ</w:t>
            </w:r>
          </w:p>
        </w:tc>
        <w:tc>
          <w:tcPr>
            <w:tcW w:w="3119" w:type="dxa"/>
            <w:vAlign w:val="center"/>
          </w:tcPr>
          <w:p w:rsidR="003A3A7F" w:rsidRPr="00E262AD" w:rsidRDefault="00204EF0"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3A3A7F" w:rsidRPr="00E262AD" w:rsidRDefault="0090480E" w:rsidP="00D875B5">
            <w:pPr>
              <w:jc w:val="center"/>
              <w:rPr>
                <w:rFonts w:ascii="Times New Roman" w:hAnsi="Times New Roman" w:cs="Times New Roman"/>
                <w:sz w:val="28"/>
                <w:szCs w:val="28"/>
              </w:rPr>
            </w:pPr>
            <w:r w:rsidRPr="00E262AD">
              <w:rPr>
                <w:rFonts w:ascii="Times New Roman" w:hAnsi="Times New Roman" w:cs="Times New Roman"/>
                <w:sz w:val="28"/>
                <w:szCs w:val="28"/>
              </w:rPr>
              <w:t>2017</w:t>
            </w:r>
          </w:p>
        </w:tc>
      </w:tr>
      <w:tr w:rsidR="00E262AD" w:rsidRPr="00E262AD" w:rsidTr="008F1E59">
        <w:tc>
          <w:tcPr>
            <w:tcW w:w="959" w:type="dxa"/>
            <w:vAlign w:val="center"/>
          </w:tcPr>
          <w:p w:rsidR="003A3A7F" w:rsidRPr="00E262AD" w:rsidRDefault="003A3A7F" w:rsidP="00E81D4F">
            <w:pPr>
              <w:pStyle w:val="ListParagraph"/>
              <w:numPr>
                <w:ilvl w:val="0"/>
                <w:numId w:val="1"/>
              </w:numPr>
              <w:jc w:val="center"/>
              <w:rPr>
                <w:rFonts w:ascii="Times New Roman" w:hAnsi="Times New Roman" w:cs="Times New Roman"/>
                <w:sz w:val="28"/>
                <w:szCs w:val="28"/>
              </w:rPr>
            </w:pPr>
          </w:p>
        </w:tc>
        <w:tc>
          <w:tcPr>
            <w:tcW w:w="7654" w:type="dxa"/>
          </w:tcPr>
          <w:p w:rsidR="003A3A7F" w:rsidRPr="00E262AD" w:rsidRDefault="0090480E">
            <w:pPr>
              <w:rPr>
                <w:rFonts w:ascii="Times New Roman" w:hAnsi="Times New Roman" w:cs="Times New Roman"/>
                <w:sz w:val="28"/>
                <w:szCs w:val="28"/>
              </w:rPr>
            </w:pPr>
            <w:r w:rsidRPr="00E262AD">
              <w:rPr>
                <w:rFonts w:ascii="Times New Roman" w:hAnsi="Times New Roman" w:cs="Times New Roman"/>
                <w:sz w:val="28"/>
                <w:szCs w:val="28"/>
              </w:rPr>
              <w:t>Luật Xử lý vi phạm hành chính</w:t>
            </w:r>
          </w:p>
        </w:tc>
        <w:tc>
          <w:tcPr>
            <w:tcW w:w="3119" w:type="dxa"/>
            <w:vAlign w:val="center"/>
          </w:tcPr>
          <w:p w:rsidR="003A3A7F" w:rsidRPr="00E262AD" w:rsidRDefault="00204EF0"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3A3A7F" w:rsidRPr="00E262AD" w:rsidRDefault="00803CF1" w:rsidP="00D875B5">
            <w:pPr>
              <w:jc w:val="center"/>
              <w:rPr>
                <w:rFonts w:ascii="Times New Roman" w:hAnsi="Times New Roman" w:cs="Times New Roman"/>
                <w:sz w:val="28"/>
                <w:szCs w:val="28"/>
              </w:rPr>
            </w:pPr>
            <w:r w:rsidRPr="00E262AD">
              <w:rPr>
                <w:rFonts w:ascii="Times New Roman" w:hAnsi="Times New Roman" w:cs="Times New Roman"/>
                <w:sz w:val="28"/>
                <w:szCs w:val="28"/>
              </w:rPr>
              <w:t xml:space="preserve">2012 sửa đổi, bổ sung năm </w:t>
            </w:r>
            <w:r w:rsidR="0090480E" w:rsidRPr="00E262AD">
              <w:rPr>
                <w:rFonts w:ascii="Times New Roman" w:hAnsi="Times New Roman" w:cs="Times New Roman"/>
                <w:sz w:val="28"/>
                <w:szCs w:val="28"/>
              </w:rPr>
              <w:t>2020</w:t>
            </w:r>
          </w:p>
        </w:tc>
      </w:tr>
      <w:tr w:rsidR="00E262AD" w:rsidRPr="00E262AD" w:rsidTr="008F1E59">
        <w:tc>
          <w:tcPr>
            <w:tcW w:w="959" w:type="dxa"/>
            <w:vAlign w:val="center"/>
          </w:tcPr>
          <w:p w:rsidR="003A3A7F" w:rsidRPr="00E262AD" w:rsidRDefault="003A3A7F" w:rsidP="00E81D4F">
            <w:pPr>
              <w:pStyle w:val="ListParagraph"/>
              <w:numPr>
                <w:ilvl w:val="0"/>
                <w:numId w:val="1"/>
              </w:numPr>
              <w:jc w:val="center"/>
              <w:rPr>
                <w:rFonts w:ascii="Times New Roman" w:hAnsi="Times New Roman" w:cs="Times New Roman"/>
                <w:sz w:val="28"/>
                <w:szCs w:val="28"/>
              </w:rPr>
            </w:pPr>
          </w:p>
        </w:tc>
        <w:tc>
          <w:tcPr>
            <w:tcW w:w="7654" w:type="dxa"/>
          </w:tcPr>
          <w:p w:rsidR="003A3A7F" w:rsidRPr="00E262AD" w:rsidRDefault="0090480E">
            <w:pPr>
              <w:rPr>
                <w:rFonts w:ascii="Times New Roman" w:hAnsi="Times New Roman" w:cs="Times New Roman"/>
                <w:sz w:val="28"/>
                <w:szCs w:val="28"/>
              </w:rPr>
            </w:pPr>
            <w:r w:rsidRPr="00E262AD">
              <w:rPr>
                <w:rFonts w:ascii="Times New Roman" w:hAnsi="Times New Roman" w:cs="Times New Roman"/>
                <w:sz w:val="28"/>
                <w:szCs w:val="28"/>
              </w:rPr>
              <w:t>Luật Phòng, chống khủng bố</w:t>
            </w:r>
          </w:p>
        </w:tc>
        <w:tc>
          <w:tcPr>
            <w:tcW w:w="3119" w:type="dxa"/>
            <w:vAlign w:val="center"/>
          </w:tcPr>
          <w:p w:rsidR="003A3A7F" w:rsidRPr="00E262AD" w:rsidRDefault="00204EF0"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3A3A7F" w:rsidRPr="00E262AD" w:rsidRDefault="0090480E" w:rsidP="00D875B5">
            <w:pPr>
              <w:jc w:val="center"/>
              <w:rPr>
                <w:rFonts w:ascii="Times New Roman" w:hAnsi="Times New Roman" w:cs="Times New Roman"/>
                <w:sz w:val="28"/>
                <w:szCs w:val="28"/>
              </w:rPr>
            </w:pPr>
            <w:r w:rsidRPr="00E262AD">
              <w:rPr>
                <w:rFonts w:ascii="Times New Roman" w:hAnsi="Times New Roman" w:cs="Times New Roman"/>
                <w:sz w:val="28"/>
                <w:szCs w:val="28"/>
              </w:rPr>
              <w:t>2013</w:t>
            </w:r>
          </w:p>
        </w:tc>
      </w:tr>
      <w:tr w:rsidR="00E262AD" w:rsidRPr="00E262AD" w:rsidTr="008F1E59">
        <w:tc>
          <w:tcPr>
            <w:tcW w:w="959" w:type="dxa"/>
            <w:vAlign w:val="center"/>
          </w:tcPr>
          <w:p w:rsidR="00204EF0" w:rsidRPr="00E262AD" w:rsidRDefault="00204EF0" w:rsidP="00E81D4F">
            <w:pPr>
              <w:pStyle w:val="ListParagraph"/>
              <w:numPr>
                <w:ilvl w:val="0"/>
                <w:numId w:val="1"/>
              </w:numPr>
              <w:jc w:val="center"/>
              <w:rPr>
                <w:rFonts w:ascii="Times New Roman" w:hAnsi="Times New Roman" w:cs="Times New Roman"/>
                <w:sz w:val="28"/>
                <w:szCs w:val="28"/>
              </w:rPr>
            </w:pPr>
          </w:p>
        </w:tc>
        <w:tc>
          <w:tcPr>
            <w:tcW w:w="7654" w:type="dxa"/>
          </w:tcPr>
          <w:p w:rsidR="00204EF0" w:rsidRPr="00E262AD" w:rsidRDefault="00204EF0">
            <w:pPr>
              <w:rPr>
                <w:rFonts w:ascii="Times New Roman" w:hAnsi="Times New Roman" w:cs="Times New Roman"/>
                <w:sz w:val="28"/>
                <w:szCs w:val="28"/>
              </w:rPr>
            </w:pPr>
            <w:r w:rsidRPr="00E262AD">
              <w:rPr>
                <w:rFonts w:ascii="Times New Roman" w:hAnsi="Times New Roman" w:cs="Times New Roman"/>
                <w:sz w:val="28"/>
                <w:szCs w:val="28"/>
              </w:rPr>
              <w:t>Luật Tổ chức Chính phủ</w:t>
            </w:r>
          </w:p>
        </w:tc>
        <w:tc>
          <w:tcPr>
            <w:tcW w:w="3119" w:type="dxa"/>
            <w:vAlign w:val="center"/>
          </w:tcPr>
          <w:p w:rsidR="00204EF0" w:rsidRPr="00E262AD" w:rsidRDefault="00204EF0"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204EF0" w:rsidRPr="00E262AD" w:rsidRDefault="00204EF0" w:rsidP="00D875B5">
            <w:pPr>
              <w:jc w:val="center"/>
              <w:rPr>
                <w:rFonts w:ascii="Times New Roman" w:hAnsi="Times New Roman" w:cs="Times New Roman"/>
                <w:sz w:val="28"/>
                <w:szCs w:val="28"/>
              </w:rPr>
            </w:pPr>
            <w:r w:rsidRPr="00E262AD">
              <w:rPr>
                <w:rFonts w:ascii="Times New Roman" w:hAnsi="Times New Roman" w:cs="Times New Roman"/>
                <w:sz w:val="28"/>
                <w:szCs w:val="28"/>
              </w:rPr>
              <w:t>2015</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pPr>
              <w:rPr>
                <w:rFonts w:ascii="Times New Roman" w:hAnsi="Times New Roman" w:cs="Times New Roman"/>
                <w:sz w:val="28"/>
                <w:szCs w:val="28"/>
              </w:rPr>
            </w:pPr>
            <w:r w:rsidRPr="00E262AD">
              <w:rPr>
                <w:rFonts w:ascii="Times New Roman" w:hAnsi="Times New Roman" w:cs="Times New Roman"/>
                <w:sz w:val="28"/>
                <w:szCs w:val="28"/>
              </w:rPr>
              <w:t>Luật Hàng không dân dụng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A349C4" w:rsidRPr="00E262AD" w:rsidRDefault="00A349C4" w:rsidP="00D875B5">
            <w:pPr>
              <w:jc w:val="center"/>
              <w:rPr>
                <w:rFonts w:ascii="Times New Roman" w:hAnsi="Times New Roman" w:cs="Times New Roman"/>
                <w:sz w:val="28"/>
                <w:szCs w:val="28"/>
              </w:rPr>
            </w:pPr>
            <w:r w:rsidRPr="00E262AD">
              <w:rPr>
                <w:rFonts w:ascii="Times New Roman" w:hAnsi="Times New Roman" w:cs="Times New Roman"/>
                <w:sz w:val="28"/>
                <w:szCs w:val="28"/>
              </w:rPr>
              <w:t>2014</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pPr>
              <w:rPr>
                <w:rFonts w:ascii="Times New Roman" w:hAnsi="Times New Roman" w:cs="Times New Roman"/>
                <w:sz w:val="28"/>
                <w:szCs w:val="28"/>
              </w:rPr>
            </w:pPr>
            <w:r w:rsidRPr="00E262AD">
              <w:rPr>
                <w:rFonts w:ascii="Times New Roman" w:hAnsi="Times New Roman" w:cs="Times New Roman"/>
                <w:sz w:val="28"/>
                <w:szCs w:val="28"/>
              </w:rPr>
              <w:t>Bộ Luật Hàng hải Việt Nam</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A349C4" w:rsidRPr="00E262AD" w:rsidRDefault="00A349C4" w:rsidP="00D875B5">
            <w:pPr>
              <w:jc w:val="center"/>
              <w:rPr>
                <w:rFonts w:ascii="Times New Roman" w:hAnsi="Times New Roman" w:cs="Times New Roman"/>
                <w:sz w:val="28"/>
                <w:szCs w:val="28"/>
              </w:rPr>
            </w:pPr>
            <w:r w:rsidRPr="00E262AD">
              <w:rPr>
                <w:rFonts w:ascii="Times New Roman" w:hAnsi="Times New Roman" w:cs="Times New Roman"/>
                <w:sz w:val="28"/>
                <w:szCs w:val="28"/>
              </w:rPr>
              <w:t>2015</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pPr>
              <w:rPr>
                <w:rFonts w:ascii="Times New Roman" w:hAnsi="Times New Roman" w:cs="Times New Roman"/>
                <w:sz w:val="28"/>
                <w:szCs w:val="28"/>
              </w:rPr>
            </w:pPr>
            <w:r w:rsidRPr="00E262AD">
              <w:rPr>
                <w:rFonts w:ascii="Times New Roman" w:hAnsi="Times New Roman" w:cs="Times New Roman"/>
                <w:sz w:val="28"/>
                <w:szCs w:val="28"/>
              </w:rPr>
              <w:t xml:space="preserve">Luật Tổ chức chính quyền địa phương </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A349C4" w:rsidRPr="00E262AD" w:rsidRDefault="00A349C4" w:rsidP="00D875B5">
            <w:pPr>
              <w:jc w:val="center"/>
              <w:rPr>
                <w:rFonts w:ascii="Times New Roman" w:hAnsi="Times New Roman" w:cs="Times New Roman"/>
                <w:sz w:val="28"/>
                <w:szCs w:val="28"/>
              </w:rPr>
            </w:pPr>
            <w:r w:rsidRPr="00E262AD">
              <w:rPr>
                <w:rFonts w:ascii="Times New Roman" w:hAnsi="Times New Roman" w:cs="Times New Roman"/>
                <w:sz w:val="28"/>
                <w:szCs w:val="28"/>
              </w:rPr>
              <w:t>2015</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0480E">
            <w:pPr>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Luật Quốc phòng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Quốc hội</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rPr>
              <w:t>2018</w:t>
            </w:r>
          </w:p>
        </w:tc>
      </w:tr>
      <w:tr w:rsidR="00E262AD" w:rsidRPr="00E262AD" w:rsidTr="008F1E59">
        <w:tc>
          <w:tcPr>
            <w:tcW w:w="959" w:type="dxa"/>
            <w:vAlign w:val="center"/>
          </w:tcPr>
          <w:p w:rsidR="00E93556" w:rsidRPr="00E262AD" w:rsidRDefault="00E93556" w:rsidP="00E81D4F">
            <w:pPr>
              <w:pStyle w:val="ListParagraph"/>
              <w:numPr>
                <w:ilvl w:val="0"/>
                <w:numId w:val="1"/>
              </w:numPr>
              <w:jc w:val="center"/>
              <w:rPr>
                <w:rFonts w:ascii="Times New Roman" w:hAnsi="Times New Roman" w:cs="Times New Roman"/>
                <w:sz w:val="28"/>
                <w:szCs w:val="28"/>
              </w:rPr>
            </w:pPr>
          </w:p>
        </w:tc>
        <w:tc>
          <w:tcPr>
            <w:tcW w:w="7654" w:type="dxa"/>
          </w:tcPr>
          <w:p w:rsidR="00E93556" w:rsidRPr="00E262AD" w:rsidRDefault="00E93556" w:rsidP="0090480E">
            <w:pPr>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Luật Điều ước quốc tế</w:t>
            </w:r>
          </w:p>
        </w:tc>
        <w:tc>
          <w:tcPr>
            <w:tcW w:w="3119" w:type="dxa"/>
            <w:vAlign w:val="center"/>
          </w:tcPr>
          <w:p w:rsidR="00E93556" w:rsidRPr="00E262AD" w:rsidRDefault="00E93556" w:rsidP="00E81D4F">
            <w:pPr>
              <w:jc w:val="center"/>
            </w:pPr>
            <w:r w:rsidRPr="00E262AD">
              <w:rPr>
                <w:rFonts w:ascii="Times New Roman" w:hAnsi="Times New Roman" w:cs="Times New Roman"/>
                <w:sz w:val="28"/>
                <w:szCs w:val="28"/>
              </w:rPr>
              <w:t>Quốc hội</w:t>
            </w:r>
          </w:p>
        </w:tc>
        <w:tc>
          <w:tcPr>
            <w:tcW w:w="2410" w:type="dxa"/>
            <w:vAlign w:val="center"/>
          </w:tcPr>
          <w:p w:rsidR="00E93556" w:rsidRPr="00E262AD" w:rsidRDefault="00E93556"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rPr>
              <w:t>2016</w:t>
            </w:r>
          </w:p>
        </w:tc>
      </w:tr>
      <w:tr w:rsidR="00E262AD" w:rsidRPr="00E262AD" w:rsidTr="008F1E59">
        <w:tc>
          <w:tcPr>
            <w:tcW w:w="959" w:type="dxa"/>
            <w:vAlign w:val="center"/>
          </w:tcPr>
          <w:p w:rsidR="00E93556" w:rsidRPr="00E262AD" w:rsidRDefault="00E93556" w:rsidP="00E81D4F">
            <w:pPr>
              <w:pStyle w:val="ListParagraph"/>
              <w:numPr>
                <w:ilvl w:val="0"/>
                <w:numId w:val="1"/>
              </w:numPr>
              <w:jc w:val="center"/>
              <w:rPr>
                <w:rFonts w:ascii="Times New Roman" w:hAnsi="Times New Roman" w:cs="Times New Roman"/>
                <w:sz w:val="28"/>
                <w:szCs w:val="28"/>
              </w:rPr>
            </w:pPr>
          </w:p>
        </w:tc>
        <w:tc>
          <w:tcPr>
            <w:tcW w:w="7654" w:type="dxa"/>
          </w:tcPr>
          <w:p w:rsidR="00E93556" w:rsidRPr="00E262AD" w:rsidRDefault="00E93556" w:rsidP="0090480E">
            <w:pPr>
              <w:rPr>
                <w:rFonts w:ascii="Times New Roman" w:eastAsia="Calibri" w:hAnsi="Times New Roman" w:cs="Times New Roman"/>
                <w:sz w:val="28"/>
                <w:szCs w:val="28"/>
              </w:rPr>
            </w:pPr>
            <w:r w:rsidRPr="00E262AD">
              <w:rPr>
                <w:rFonts w:ascii="Times New Roman" w:eastAsia="Calibri" w:hAnsi="Times New Roman" w:cs="Times New Roman"/>
                <w:sz w:val="28"/>
                <w:szCs w:val="28"/>
              </w:rPr>
              <w:t>Luật Thỏa thuận quốc tế</w:t>
            </w:r>
          </w:p>
        </w:tc>
        <w:tc>
          <w:tcPr>
            <w:tcW w:w="3119" w:type="dxa"/>
            <w:vAlign w:val="center"/>
          </w:tcPr>
          <w:p w:rsidR="00E93556" w:rsidRPr="00E262AD" w:rsidRDefault="00E93556" w:rsidP="00E81D4F">
            <w:pPr>
              <w:jc w:val="center"/>
            </w:pPr>
            <w:r w:rsidRPr="00E262AD">
              <w:rPr>
                <w:rFonts w:ascii="Times New Roman" w:hAnsi="Times New Roman" w:cs="Times New Roman"/>
                <w:sz w:val="28"/>
                <w:szCs w:val="28"/>
              </w:rPr>
              <w:t>Quốc hội</w:t>
            </w:r>
          </w:p>
        </w:tc>
        <w:tc>
          <w:tcPr>
            <w:tcW w:w="2410" w:type="dxa"/>
            <w:vAlign w:val="center"/>
          </w:tcPr>
          <w:p w:rsidR="00E93556" w:rsidRPr="00E262AD" w:rsidRDefault="00E93556"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rPr>
              <w:t>2020</w:t>
            </w:r>
          </w:p>
        </w:tc>
      </w:tr>
      <w:tr w:rsidR="00E262AD" w:rsidRPr="00E262AD" w:rsidTr="008F1E59">
        <w:tc>
          <w:tcPr>
            <w:tcW w:w="959" w:type="dxa"/>
            <w:vAlign w:val="center"/>
          </w:tcPr>
          <w:p w:rsidR="00F238AA" w:rsidRPr="00E262AD" w:rsidRDefault="00F238AA" w:rsidP="00E81D4F">
            <w:pPr>
              <w:pStyle w:val="ListParagraph"/>
              <w:numPr>
                <w:ilvl w:val="0"/>
                <w:numId w:val="1"/>
              </w:numPr>
              <w:jc w:val="center"/>
              <w:rPr>
                <w:rFonts w:ascii="Times New Roman" w:hAnsi="Times New Roman" w:cs="Times New Roman"/>
                <w:sz w:val="28"/>
                <w:szCs w:val="28"/>
              </w:rPr>
            </w:pPr>
          </w:p>
        </w:tc>
        <w:tc>
          <w:tcPr>
            <w:tcW w:w="7654" w:type="dxa"/>
          </w:tcPr>
          <w:p w:rsidR="00F238AA" w:rsidRPr="00E262AD" w:rsidRDefault="00F238AA" w:rsidP="0090480E">
            <w:pPr>
              <w:rPr>
                <w:rFonts w:ascii="Times New Roman" w:eastAsia="Calibri" w:hAnsi="Times New Roman" w:cs="Times New Roman"/>
                <w:sz w:val="28"/>
                <w:szCs w:val="28"/>
              </w:rPr>
            </w:pPr>
            <w:r w:rsidRPr="00E262AD">
              <w:rPr>
                <w:rFonts w:ascii="Times New Roman" w:hAnsi="Times New Roman" w:cs="Times New Roman"/>
                <w:sz w:val="28"/>
                <w:szCs w:val="28"/>
              </w:rPr>
              <w:t>Luật Trưng mua, trưng dụng</w:t>
            </w:r>
          </w:p>
        </w:tc>
        <w:tc>
          <w:tcPr>
            <w:tcW w:w="3119" w:type="dxa"/>
            <w:vAlign w:val="center"/>
          </w:tcPr>
          <w:p w:rsidR="00F238AA" w:rsidRPr="00E262AD" w:rsidRDefault="00F238AA" w:rsidP="00E81D4F">
            <w:pPr>
              <w:jc w:val="center"/>
            </w:pPr>
            <w:r w:rsidRPr="00E262AD">
              <w:rPr>
                <w:rFonts w:ascii="Times New Roman" w:hAnsi="Times New Roman" w:cs="Times New Roman"/>
                <w:sz w:val="28"/>
                <w:szCs w:val="28"/>
              </w:rPr>
              <w:t>Quốc hội</w:t>
            </w:r>
          </w:p>
        </w:tc>
        <w:tc>
          <w:tcPr>
            <w:tcW w:w="2410" w:type="dxa"/>
            <w:vAlign w:val="center"/>
          </w:tcPr>
          <w:p w:rsidR="00F238AA" w:rsidRPr="00E262AD" w:rsidRDefault="00F238AA"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rPr>
              <w:t>2008</w:t>
            </w:r>
          </w:p>
        </w:tc>
      </w:tr>
      <w:tr w:rsidR="00E262AD" w:rsidRPr="00E262AD" w:rsidTr="008F1E59">
        <w:tc>
          <w:tcPr>
            <w:tcW w:w="959" w:type="dxa"/>
            <w:vAlign w:val="center"/>
          </w:tcPr>
          <w:p w:rsidR="00F238AA" w:rsidRPr="00E262AD" w:rsidRDefault="00F238AA" w:rsidP="00E81D4F">
            <w:pPr>
              <w:pStyle w:val="ListParagraph"/>
              <w:numPr>
                <w:ilvl w:val="0"/>
                <w:numId w:val="1"/>
              </w:numPr>
              <w:jc w:val="center"/>
              <w:rPr>
                <w:rFonts w:ascii="Times New Roman" w:hAnsi="Times New Roman" w:cs="Times New Roman"/>
                <w:sz w:val="28"/>
                <w:szCs w:val="28"/>
              </w:rPr>
            </w:pPr>
          </w:p>
        </w:tc>
        <w:tc>
          <w:tcPr>
            <w:tcW w:w="7654" w:type="dxa"/>
          </w:tcPr>
          <w:p w:rsidR="00F238AA" w:rsidRPr="00E262AD" w:rsidRDefault="00F238AA" w:rsidP="0090480E">
            <w:pPr>
              <w:rPr>
                <w:rFonts w:ascii="Times New Roman" w:eastAsia="Calibri" w:hAnsi="Times New Roman" w:cs="Times New Roman"/>
                <w:sz w:val="28"/>
                <w:szCs w:val="28"/>
              </w:rPr>
            </w:pPr>
            <w:r w:rsidRPr="00E262AD">
              <w:rPr>
                <w:rFonts w:ascii="Times New Roman" w:eastAsia="Calibri" w:hAnsi="Times New Roman" w:cs="Times New Roman"/>
                <w:sz w:val="28"/>
                <w:szCs w:val="28"/>
              </w:rPr>
              <w:t>Luật Trách nhiệm bồi thường của Nhà nước</w:t>
            </w:r>
          </w:p>
        </w:tc>
        <w:tc>
          <w:tcPr>
            <w:tcW w:w="3119" w:type="dxa"/>
            <w:vAlign w:val="center"/>
          </w:tcPr>
          <w:p w:rsidR="00F238AA" w:rsidRPr="00E262AD" w:rsidRDefault="00F238AA" w:rsidP="00E81D4F">
            <w:pPr>
              <w:jc w:val="center"/>
            </w:pPr>
            <w:r w:rsidRPr="00E262AD">
              <w:rPr>
                <w:rFonts w:ascii="Times New Roman" w:hAnsi="Times New Roman" w:cs="Times New Roman"/>
                <w:sz w:val="28"/>
                <w:szCs w:val="28"/>
              </w:rPr>
              <w:t>Quốc hội</w:t>
            </w:r>
          </w:p>
        </w:tc>
        <w:tc>
          <w:tcPr>
            <w:tcW w:w="2410" w:type="dxa"/>
            <w:vAlign w:val="center"/>
          </w:tcPr>
          <w:p w:rsidR="00F238AA" w:rsidRPr="00E262AD" w:rsidRDefault="00F238AA"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rPr>
              <w:t>2017</w:t>
            </w:r>
          </w:p>
        </w:tc>
      </w:tr>
      <w:tr w:rsidR="00E262AD" w:rsidRPr="00E262AD" w:rsidTr="008F1E59">
        <w:tc>
          <w:tcPr>
            <w:tcW w:w="959" w:type="dxa"/>
            <w:vAlign w:val="center"/>
          </w:tcPr>
          <w:p w:rsidR="00F238AA" w:rsidRPr="00E262AD" w:rsidRDefault="00F238AA" w:rsidP="00E81D4F">
            <w:pPr>
              <w:pStyle w:val="ListParagraph"/>
              <w:numPr>
                <w:ilvl w:val="0"/>
                <w:numId w:val="1"/>
              </w:numPr>
              <w:jc w:val="center"/>
              <w:rPr>
                <w:rFonts w:ascii="Times New Roman" w:hAnsi="Times New Roman" w:cs="Times New Roman"/>
                <w:sz w:val="28"/>
                <w:szCs w:val="28"/>
              </w:rPr>
            </w:pPr>
          </w:p>
        </w:tc>
        <w:tc>
          <w:tcPr>
            <w:tcW w:w="7654" w:type="dxa"/>
          </w:tcPr>
          <w:p w:rsidR="00F238AA" w:rsidRPr="00E262AD" w:rsidRDefault="00F238AA" w:rsidP="0090480E">
            <w:pPr>
              <w:rPr>
                <w:rFonts w:ascii="Times New Roman" w:eastAsia="Calibri" w:hAnsi="Times New Roman" w:cs="Times New Roman"/>
                <w:sz w:val="28"/>
                <w:szCs w:val="28"/>
              </w:rPr>
            </w:pPr>
            <w:r w:rsidRPr="00E262AD">
              <w:rPr>
                <w:rFonts w:ascii="Times New Roman" w:eastAsia="Calibri" w:hAnsi="Times New Roman" w:cs="Times New Roman"/>
                <w:sz w:val="28"/>
                <w:szCs w:val="28"/>
              </w:rPr>
              <w:t>Pháp lệnh Ưu đãi người có công với cách mạng</w:t>
            </w:r>
          </w:p>
        </w:tc>
        <w:tc>
          <w:tcPr>
            <w:tcW w:w="3119" w:type="dxa"/>
            <w:vAlign w:val="center"/>
          </w:tcPr>
          <w:p w:rsidR="00F238AA" w:rsidRPr="00E262AD" w:rsidRDefault="00F238AA" w:rsidP="00E81D4F">
            <w:pPr>
              <w:jc w:val="center"/>
              <w:rPr>
                <w:rFonts w:ascii="Times New Roman" w:hAnsi="Times New Roman" w:cs="Times New Roman"/>
                <w:sz w:val="28"/>
                <w:szCs w:val="28"/>
              </w:rPr>
            </w:pPr>
            <w:r w:rsidRPr="00E262AD">
              <w:rPr>
                <w:rFonts w:ascii="Times New Roman" w:hAnsi="Times New Roman" w:cs="Times New Roman"/>
                <w:sz w:val="28"/>
                <w:szCs w:val="28"/>
              </w:rPr>
              <w:t>UBTV Quốc hội</w:t>
            </w:r>
          </w:p>
        </w:tc>
        <w:tc>
          <w:tcPr>
            <w:tcW w:w="2410" w:type="dxa"/>
            <w:vAlign w:val="center"/>
          </w:tcPr>
          <w:p w:rsidR="00F238AA" w:rsidRPr="00E262AD" w:rsidRDefault="00F238AA"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rPr>
              <w:t>2020</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0480E">
            <w:pPr>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 xml:space="preserve">Nghị định 01/2018/NĐ-CP ngày 06/8/2018 của Chính phủ quy </w:t>
            </w:r>
            <w:r w:rsidRPr="00E262AD">
              <w:rPr>
                <w:rFonts w:ascii="Times New Roman" w:eastAsia="Calibri" w:hAnsi="Times New Roman" w:cs="Times New Roman"/>
                <w:sz w:val="28"/>
                <w:szCs w:val="28"/>
                <w:lang w:val="sv-SE"/>
              </w:rPr>
              <w:lastRenderedPageBreak/>
              <w:t>định chức năng, nhiệm vụ quyền hạn và cơ cấu tổ chức của Bộ Công an</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lastRenderedPageBreak/>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06/8/2018</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0480E">
            <w:pPr>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Nghị định 49/2019/NĐ-CP ngày 06/6/2019 của Chính phủ quy định chi tiết và biện pháp thi hành một số điều của Luật Công an nhân dân</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06/6/2019</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204EF0">
            <w:pPr>
              <w:spacing w:after="120"/>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Nghị định 70/2019/NĐ-CP ngày 23/8/2019 của Chính phủ quy định về thực hiện nghĩa vụ</w:t>
            </w:r>
            <w:r w:rsidR="008C0CD2" w:rsidRPr="00E262AD">
              <w:rPr>
                <w:rFonts w:ascii="Times New Roman" w:eastAsia="Calibri" w:hAnsi="Times New Roman" w:cs="Times New Roman"/>
                <w:sz w:val="28"/>
                <w:szCs w:val="28"/>
                <w:lang w:val="sv-SE"/>
              </w:rPr>
              <w:t xml:space="preserve"> tham gia công an nhân dân</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23/8/2019</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0480E">
            <w:pPr>
              <w:spacing w:after="120"/>
              <w:jc w:val="both"/>
              <w:rPr>
                <w:rFonts w:ascii="Times New Roman" w:eastAsia="Calibri" w:hAnsi="Times New Roman" w:cs="Times New Roman"/>
                <w:sz w:val="28"/>
                <w:szCs w:val="28"/>
                <w:lang w:val="sv-SE"/>
              </w:rPr>
            </w:pPr>
            <w:r w:rsidRPr="00E262AD">
              <w:rPr>
                <w:rFonts w:ascii="Times New Roman" w:hAnsi="Times New Roman"/>
                <w:bCs/>
                <w:sz w:val="28"/>
                <w:szCs w:val="28"/>
                <w:lang w:val="sv-SE"/>
              </w:rPr>
              <w:t>Nghị định số 36/2008/NĐ-CP ngày 28/3/2008 của Chính phủ về quản lý tàu bay không người lái và các phương tiện bay siêu nhẹ</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hAnsi="Times New Roman"/>
                <w:bCs/>
                <w:sz w:val="28"/>
                <w:szCs w:val="28"/>
                <w:lang w:val="sv-SE"/>
              </w:rPr>
              <w:t>28/3/2008</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0480E">
            <w:pPr>
              <w:spacing w:after="120"/>
              <w:jc w:val="both"/>
              <w:rPr>
                <w:rFonts w:ascii="Times New Roman" w:hAnsi="Times New Roman"/>
                <w:bCs/>
                <w:spacing w:val="-2"/>
                <w:sz w:val="28"/>
                <w:szCs w:val="28"/>
                <w:lang w:val="sv-SE"/>
              </w:rPr>
            </w:pPr>
            <w:r w:rsidRPr="00E262AD">
              <w:rPr>
                <w:rFonts w:ascii="Times New Roman" w:eastAsia="Calibri" w:hAnsi="Times New Roman" w:cs="Times New Roman"/>
                <w:bCs/>
                <w:spacing w:val="-2"/>
                <w:sz w:val="28"/>
                <w:szCs w:val="28"/>
                <w:lang w:val="vi-VN"/>
              </w:rPr>
              <w:t xml:space="preserve">Nghị định số </w:t>
            </w:r>
            <w:r w:rsidRPr="00E262AD">
              <w:rPr>
                <w:rFonts w:ascii="Times New Roman" w:eastAsia="Calibri" w:hAnsi="Times New Roman" w:cs="Times New Roman"/>
                <w:bCs/>
                <w:spacing w:val="-2"/>
                <w:sz w:val="28"/>
                <w:szCs w:val="28"/>
                <w:lang w:val="sv-SE"/>
              </w:rPr>
              <w:t xml:space="preserve">39/2021/NĐ-CP ngày 30/3/2021 của Chính phủ sửa đổi, bổ sung một số điều của Nghị định số </w:t>
            </w:r>
            <w:r w:rsidRPr="00E262AD">
              <w:rPr>
                <w:rFonts w:ascii="Times New Roman" w:eastAsia="Calibri" w:hAnsi="Times New Roman" w:cs="Times New Roman"/>
                <w:bCs/>
                <w:spacing w:val="-2"/>
                <w:sz w:val="28"/>
                <w:szCs w:val="28"/>
                <w:lang w:val="vi-VN"/>
              </w:rPr>
              <w:t>37/2009/NĐ-CP ngày 23</w:t>
            </w:r>
            <w:r w:rsidRPr="00E262AD">
              <w:rPr>
                <w:rFonts w:ascii="Times New Roman" w:eastAsia="Calibri" w:hAnsi="Times New Roman" w:cs="Times New Roman"/>
                <w:bCs/>
                <w:spacing w:val="-2"/>
                <w:sz w:val="28"/>
                <w:szCs w:val="28"/>
                <w:lang w:val="sv-SE"/>
              </w:rPr>
              <w:t>/</w:t>
            </w:r>
            <w:r w:rsidRPr="00E262AD">
              <w:rPr>
                <w:rFonts w:ascii="Times New Roman" w:eastAsia="Calibri" w:hAnsi="Times New Roman" w:cs="Times New Roman"/>
                <w:bCs/>
                <w:spacing w:val="-2"/>
                <w:sz w:val="28"/>
                <w:szCs w:val="28"/>
                <w:lang w:val="vi-VN"/>
              </w:rPr>
              <w:t>4</w:t>
            </w:r>
            <w:r w:rsidRPr="00E262AD">
              <w:rPr>
                <w:rFonts w:ascii="Times New Roman" w:eastAsia="Calibri" w:hAnsi="Times New Roman" w:cs="Times New Roman"/>
                <w:bCs/>
                <w:spacing w:val="-2"/>
                <w:sz w:val="28"/>
                <w:szCs w:val="28"/>
                <w:lang w:val="sv-SE"/>
              </w:rPr>
              <w:t>/</w:t>
            </w:r>
            <w:r w:rsidRPr="00E262AD">
              <w:rPr>
                <w:rFonts w:ascii="Times New Roman" w:eastAsia="Calibri" w:hAnsi="Times New Roman" w:cs="Times New Roman"/>
                <w:bCs/>
                <w:spacing w:val="-2"/>
                <w:sz w:val="28"/>
                <w:szCs w:val="28"/>
                <w:lang w:val="vi-VN"/>
              </w:rPr>
              <w:t>2009 của Chính phủ quy định các mục tiêu quan trọng về chính trị, kinh tế, ngoại giao, khoa học -  kỹ thuật, văn hóa, xã hội do lực lượng Cảnh sát nhân dân có trách nhiệm vũ trang canh gác bảo vệ và trách nhiệm của cơ quan, tổ chức có liên quan</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bCs/>
                <w:spacing w:val="-2"/>
                <w:sz w:val="28"/>
                <w:szCs w:val="28"/>
                <w:lang w:val="sv-SE"/>
              </w:rPr>
              <w:t>30/3/2021</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0480E">
            <w:pPr>
              <w:spacing w:after="120"/>
              <w:jc w:val="both"/>
              <w:rPr>
                <w:rFonts w:ascii="Times New Roman" w:eastAsia="Calibri" w:hAnsi="Times New Roman" w:cs="Times New Roman"/>
                <w:bCs/>
                <w:sz w:val="28"/>
                <w:szCs w:val="28"/>
                <w:lang w:val="vi-VN"/>
              </w:rPr>
            </w:pPr>
            <w:r w:rsidRPr="00E262AD">
              <w:rPr>
                <w:rFonts w:ascii="Times New Roman" w:eastAsia="Calibri" w:hAnsi="Times New Roman" w:cs="Times New Roman"/>
                <w:sz w:val="28"/>
                <w:szCs w:val="28"/>
                <w:lang w:val="sv-SE"/>
              </w:rPr>
              <w:t xml:space="preserve">Nghị định số 21/2018/NĐ-CP ngày 23/02/2018 </w:t>
            </w:r>
            <w:r w:rsidRPr="00E262AD">
              <w:rPr>
                <w:rFonts w:ascii="Times New Roman" w:eastAsia="Calibri" w:hAnsi="Times New Roman" w:cs="Times New Roman"/>
                <w:bCs/>
                <w:noProof/>
                <w:sz w:val="28"/>
                <w:szCs w:val="28"/>
                <w:lang w:val="sv-SE"/>
              </w:rPr>
              <w:t>của Bộ trưởng Bộ Công an</w:t>
            </w:r>
            <w:r w:rsidRPr="00E262AD">
              <w:rPr>
                <w:rFonts w:ascii="Times New Roman" w:eastAsia="Calibri" w:hAnsi="Times New Roman" w:cs="Times New Roman"/>
                <w:sz w:val="28"/>
                <w:szCs w:val="28"/>
                <w:lang w:val="sv-SE"/>
              </w:rPr>
              <w:t xml:space="preserve"> quy định về công tác bảo vệ vận chuyển hàng đặc biệt của Nhà nước do lực lượng Cảnh sát nhân dân có trách nhiệm vũ trang bảo vệ</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23/02/2018</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0480E">
            <w:pPr>
              <w:spacing w:after="120"/>
              <w:jc w:val="both"/>
              <w:rPr>
                <w:rFonts w:ascii="Times New Roman" w:eastAsia="Calibri" w:hAnsi="Times New Roman" w:cs="Times New Roman"/>
                <w:bCs/>
                <w:sz w:val="28"/>
                <w:szCs w:val="28"/>
                <w:lang w:val="vi-VN"/>
              </w:rPr>
            </w:pPr>
            <w:r w:rsidRPr="00E262AD">
              <w:rPr>
                <w:rFonts w:ascii="Times New Roman" w:eastAsia="Calibri" w:hAnsi="Times New Roman" w:cs="Times New Roman"/>
                <w:sz w:val="28"/>
                <w:szCs w:val="24"/>
                <w:lang w:val="sv-SE"/>
              </w:rPr>
              <w:t>Nghị định số 167/2013/NĐ-CP ngày 12/11/2013 của Chính phủ quy định xử phạt vi phạm hành chính trong lĩnh vực an ninh, trật tự, an toàn xã hội; phòng, chống tệ nạn xã hội; phòng cháy và chữa cháy; phòng chống bạo lực gia đình</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4"/>
                <w:lang w:val="sv-SE"/>
              </w:rPr>
              <w:t>12/11/2013</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0480E">
            <w:pPr>
              <w:spacing w:after="120"/>
              <w:jc w:val="both"/>
              <w:rPr>
                <w:rFonts w:ascii="Times New Roman" w:eastAsia="Calibri" w:hAnsi="Times New Roman" w:cs="Times New Roman"/>
                <w:sz w:val="28"/>
                <w:szCs w:val="24"/>
                <w:lang w:val="sv-SE"/>
              </w:rPr>
            </w:pPr>
            <w:r w:rsidRPr="00E262AD">
              <w:rPr>
                <w:rFonts w:ascii="Times New Roman" w:eastAsia="Calibri" w:hAnsi="Times New Roman" w:cs="Times New Roman"/>
                <w:sz w:val="28"/>
                <w:szCs w:val="28"/>
                <w:lang w:val="sv-SE"/>
              </w:rPr>
              <w:t>Nghị định số 77/2014/NĐ-CP ngày 30/7/2014 của Chính phủ quy định chi tiết thi hành một số điều của Pháp lệnh CSCĐ, có hiệu lực thi hành ngày 15/9/2014</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30/7/2014</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bCs/>
                <w:noProof/>
                <w:sz w:val="28"/>
                <w:szCs w:val="28"/>
                <w:lang w:val="sv-SE"/>
              </w:rPr>
            </w:pPr>
            <w:r w:rsidRPr="00E262AD">
              <w:rPr>
                <w:rFonts w:ascii="Times New Roman" w:eastAsia="Calibri" w:hAnsi="Times New Roman" w:cs="Times New Roman"/>
                <w:bCs/>
                <w:noProof/>
                <w:sz w:val="28"/>
                <w:szCs w:val="28"/>
                <w:lang w:val="sv-SE"/>
              </w:rPr>
              <w:t xml:space="preserve">Nghị định số 21/2019/NĐ-CP ngày 22/2/2019 của Chính phủ về </w:t>
            </w:r>
            <w:r w:rsidRPr="00E262AD">
              <w:rPr>
                <w:rFonts w:ascii="Times New Roman" w:eastAsia="Calibri" w:hAnsi="Times New Roman" w:cs="Times New Roman"/>
                <w:bCs/>
                <w:noProof/>
                <w:sz w:val="28"/>
                <w:szCs w:val="28"/>
                <w:lang w:val="sv-SE"/>
              </w:rPr>
              <w:lastRenderedPageBreak/>
              <w:t>khu vực phòng thủ</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lastRenderedPageBreak/>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bCs/>
                <w:noProof/>
                <w:sz w:val="28"/>
                <w:szCs w:val="28"/>
                <w:lang w:val="sv-SE"/>
              </w:rPr>
              <w:t>22/2/2019</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bCs/>
                <w:noProof/>
                <w:sz w:val="28"/>
                <w:szCs w:val="28"/>
                <w:lang w:val="sv-SE"/>
              </w:rPr>
            </w:pPr>
            <w:r w:rsidRPr="00E262AD">
              <w:rPr>
                <w:rFonts w:ascii="Times New Roman" w:eastAsia="Calibri" w:hAnsi="Times New Roman" w:cs="Times New Roman"/>
                <w:bCs/>
                <w:noProof/>
                <w:sz w:val="28"/>
                <w:szCs w:val="28"/>
                <w:lang w:val="sv-SE"/>
              </w:rPr>
              <w:t>Nghị định 02/2019/NĐ-CP ngày 02/01/2019 của Chính phủ về phòng thủ dân sự</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bCs/>
                <w:noProof/>
                <w:sz w:val="28"/>
                <w:szCs w:val="28"/>
                <w:lang w:val="sv-SE"/>
              </w:rPr>
              <w:t>02/01/2019</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bCs/>
                <w:noProof/>
                <w:sz w:val="28"/>
                <w:szCs w:val="28"/>
                <w:lang w:val="sv-SE"/>
              </w:rPr>
            </w:pPr>
            <w:r w:rsidRPr="00E262AD">
              <w:rPr>
                <w:rFonts w:ascii="Times New Roman" w:eastAsia="Calibri" w:hAnsi="Times New Roman" w:cs="Times New Roman"/>
                <w:bCs/>
                <w:noProof/>
                <w:sz w:val="28"/>
                <w:szCs w:val="28"/>
                <w:lang w:val="sv-SE"/>
              </w:rPr>
              <w:t>Nghị định 03/2019/NĐ-CP ngày 5/9/2019 của Chính phủ về phối hợp giữa Bộ Công an và Bộ Quốc phòng trong thực hiện nhiệm vụ bảo vệ an ninh quốc gia, bảo đảm trật tự, an toàn xã hội, đấu tranh phòng, chống tội phạm và nhiệm vụ quố</w:t>
            </w:r>
            <w:r w:rsidR="008C0CD2" w:rsidRPr="00E262AD">
              <w:rPr>
                <w:rFonts w:ascii="Times New Roman" w:eastAsia="Calibri" w:hAnsi="Times New Roman" w:cs="Times New Roman"/>
                <w:bCs/>
                <w:noProof/>
                <w:sz w:val="28"/>
                <w:szCs w:val="28"/>
                <w:lang w:val="sv-SE"/>
              </w:rPr>
              <w:t>c phòng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bCs/>
                <w:noProof/>
                <w:sz w:val="28"/>
                <w:szCs w:val="28"/>
                <w:lang w:val="sv-SE"/>
              </w:rPr>
              <w:t>5/9/2019</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bCs/>
                <w:noProof/>
                <w:sz w:val="28"/>
                <w:szCs w:val="28"/>
                <w:lang w:val="sv-SE"/>
              </w:rPr>
            </w:pPr>
            <w:r w:rsidRPr="00E262AD">
              <w:rPr>
                <w:rFonts w:ascii="Times New Roman" w:eastAsia="Calibri" w:hAnsi="Times New Roman" w:cs="Times New Roman"/>
                <w:bCs/>
                <w:noProof/>
                <w:sz w:val="28"/>
                <w:szCs w:val="28"/>
                <w:lang w:val="sv-SE"/>
              </w:rPr>
              <w:t>Nghị định số 74/2007/NĐ-CP ngày 9/5/2007 của Chính phủ quy định chi tiết một số điều của Luật An ninh quốc gia</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bCs/>
                <w:noProof/>
                <w:sz w:val="28"/>
                <w:szCs w:val="28"/>
                <w:lang w:val="sv-SE"/>
              </w:rPr>
              <w:t>9/5/2007</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bCs/>
                <w:noProof/>
                <w:sz w:val="28"/>
                <w:szCs w:val="28"/>
                <w:lang w:val="sv-SE"/>
              </w:rPr>
            </w:pPr>
            <w:r w:rsidRPr="00E262AD">
              <w:rPr>
                <w:rFonts w:ascii="Times New Roman" w:eastAsia="Calibri" w:hAnsi="Times New Roman" w:cs="Times New Roman"/>
                <w:bCs/>
                <w:noProof/>
                <w:sz w:val="28"/>
                <w:szCs w:val="28"/>
                <w:lang w:val="sv-SE"/>
              </w:rPr>
              <w:t>Nghị định số 22/2014/NĐ-CP ngày 02/4/2014 của Chính phủ quy định thẩm quyền, điều kiện, trình tự, thủ tục áp dụng biện pháp khẩn cấp chống khủng bố và việc phân công người chỉ huy chống khủng bố</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Chính phủ</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bCs/>
                <w:noProof/>
                <w:sz w:val="28"/>
                <w:szCs w:val="28"/>
                <w:lang w:val="sv-SE"/>
              </w:rPr>
              <w:t>02/4/2014</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bCs/>
                <w:noProof/>
                <w:sz w:val="28"/>
                <w:szCs w:val="28"/>
                <w:lang w:val="sv-SE"/>
              </w:rPr>
            </w:pPr>
            <w:r w:rsidRPr="00E262AD">
              <w:rPr>
                <w:rFonts w:ascii="Times New Roman" w:eastAsia="Calibri" w:hAnsi="Times New Roman" w:cs="Times New Roman"/>
                <w:bCs/>
                <w:noProof/>
                <w:spacing w:val="-4"/>
                <w:sz w:val="28"/>
                <w:szCs w:val="28"/>
                <w:lang w:val="sv-SE"/>
              </w:rPr>
              <w:t>Thông tư số 46/2015/TT-BCA ngày 22/9/2015 của Bộ trưởng Bộ Công an quy định cơ quan, đơn vị trong Công an nhân dân thực hiện nhiệm vụ chống khủng bố</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bCs/>
                <w:noProof/>
                <w:spacing w:val="-4"/>
                <w:sz w:val="28"/>
                <w:szCs w:val="28"/>
                <w:lang w:val="sv-SE"/>
              </w:rPr>
              <w:t>22/9/2015</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bCs/>
                <w:noProof/>
                <w:spacing w:val="-4"/>
                <w:sz w:val="28"/>
                <w:szCs w:val="28"/>
                <w:lang w:val="sv-SE"/>
              </w:rPr>
            </w:pPr>
            <w:r w:rsidRPr="00E262AD">
              <w:rPr>
                <w:rFonts w:ascii="Times New Roman" w:eastAsia="Calibri" w:hAnsi="Times New Roman" w:cs="Times New Roman"/>
                <w:bCs/>
                <w:noProof/>
                <w:spacing w:val="-4"/>
                <w:sz w:val="28"/>
                <w:szCs w:val="28"/>
                <w:lang w:val="sv-SE"/>
              </w:rPr>
              <w:t>Thông tư số 20/2010/TT-BCA ngày 23/6/2010 của Bộ trưởng Bộ Công an quy định chi tiết thi hành một số điều của Nghị định số 37/2009/NĐ-CP ngày 23/4/2009 quy định các mục tiêu quan trọng về chính trị, kinh tế, ngoại giao, khoa học - kỹ thuật, văn hóa, xã hội do lực lượng Cảnh sát nhân dân có trách nhiệm vũ trang canh gác bảo vệ và trách nhiệm của cơ quan, tổ chức có liên quan</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bCs/>
                <w:noProof/>
                <w:sz w:val="28"/>
                <w:szCs w:val="28"/>
                <w:lang w:val="sv-SE"/>
              </w:rPr>
              <w:t>23/6/2010</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bCs/>
                <w:noProof/>
                <w:sz w:val="28"/>
                <w:szCs w:val="28"/>
                <w:lang w:val="sv-SE"/>
              </w:rPr>
            </w:pPr>
            <w:r w:rsidRPr="00E262AD">
              <w:rPr>
                <w:rFonts w:ascii="Times New Roman" w:eastAsia="Calibri" w:hAnsi="Times New Roman" w:cs="Times New Roman"/>
                <w:sz w:val="28"/>
                <w:szCs w:val="28"/>
                <w:lang w:val="sv-SE"/>
              </w:rPr>
              <w:t xml:space="preserve">Thông tư số 31/2014/TT-BCA ngày 24/7/2014 </w:t>
            </w:r>
            <w:r w:rsidRPr="00E262AD">
              <w:rPr>
                <w:rFonts w:ascii="Times New Roman" w:eastAsia="Calibri" w:hAnsi="Times New Roman" w:cs="Times New Roman"/>
                <w:bCs/>
                <w:noProof/>
                <w:sz w:val="28"/>
                <w:szCs w:val="28"/>
                <w:lang w:val="sv-SE"/>
              </w:rPr>
              <w:t xml:space="preserve">của Bộ trưởng Bộ Công an </w:t>
            </w:r>
            <w:r w:rsidRPr="00E262AD">
              <w:rPr>
                <w:rFonts w:ascii="Times New Roman" w:eastAsia="Calibri" w:hAnsi="Times New Roman" w:cs="Times New Roman"/>
                <w:sz w:val="28"/>
                <w:szCs w:val="28"/>
                <w:lang w:val="sv-SE"/>
              </w:rPr>
              <w:t>quy định giấy chứng nhận công tác đặc biệt, phù hiệu và trang phục chiến đấu của Cảnh sát cơ động, có hiệu lực thi hành ngày 10/9/2014</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24/7/2014</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 xml:space="preserve">Thông tư số 58/2015/TT-BCA ngày 03/11/2015 </w:t>
            </w:r>
            <w:r w:rsidRPr="00E262AD">
              <w:rPr>
                <w:rFonts w:ascii="Times New Roman" w:eastAsia="Calibri" w:hAnsi="Times New Roman" w:cs="Times New Roman"/>
                <w:bCs/>
                <w:noProof/>
                <w:sz w:val="28"/>
                <w:szCs w:val="28"/>
                <w:lang w:val="sv-SE"/>
              </w:rPr>
              <w:t xml:space="preserve">của Bộ trưởng </w:t>
            </w:r>
            <w:r w:rsidRPr="00E262AD">
              <w:rPr>
                <w:rFonts w:ascii="Times New Roman" w:eastAsia="Calibri" w:hAnsi="Times New Roman" w:cs="Times New Roman"/>
                <w:bCs/>
                <w:noProof/>
                <w:sz w:val="28"/>
                <w:szCs w:val="28"/>
                <w:lang w:val="sv-SE"/>
              </w:rPr>
              <w:lastRenderedPageBreak/>
              <w:t xml:space="preserve">Bộ Công an </w:t>
            </w:r>
            <w:r w:rsidRPr="00E262AD">
              <w:rPr>
                <w:rFonts w:ascii="Times New Roman" w:eastAsia="Calibri" w:hAnsi="Times New Roman" w:cs="Times New Roman"/>
                <w:sz w:val="28"/>
                <w:szCs w:val="28"/>
                <w:lang w:val="sv-SE"/>
              </w:rPr>
              <w:t>quy định tuần tra, kiểm soát bảo đảm an ninh, trật tự, an toàn xã hội của lực lượng Cảnh sát cơ động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lastRenderedPageBreak/>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03/11/2015</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Thông tư liên tịch số 05/2015/TTLT-BCA-BNV-BTC ngày 29/6/2015 của Bộ Công an - Bộ Nội vụ - Bộ Tài chính hướng dẫn thực hiện chế độ phụ cấp ưu đãi đối với cán bộ, chiến sĩ Cảnh sát cơ động</w:t>
            </w:r>
          </w:p>
        </w:tc>
        <w:tc>
          <w:tcPr>
            <w:tcW w:w="3119" w:type="dxa"/>
            <w:vAlign w:val="center"/>
          </w:tcPr>
          <w:p w:rsidR="00A349C4" w:rsidRPr="00E262AD" w:rsidRDefault="00A349C4"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Bộ Công an, Bộ Nội vụ, Bộ Tài chính</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29/6/2015</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 xml:space="preserve">Thông tư số 08/2017/TT-BCA ngày 10/3/2017 </w:t>
            </w:r>
            <w:r w:rsidRPr="00E262AD">
              <w:rPr>
                <w:rFonts w:ascii="Times New Roman" w:eastAsia="Calibri" w:hAnsi="Times New Roman" w:cs="Times New Roman"/>
                <w:bCs/>
                <w:noProof/>
                <w:sz w:val="28"/>
                <w:szCs w:val="28"/>
                <w:lang w:val="sv-SE"/>
              </w:rPr>
              <w:t xml:space="preserve">của Bộ trưởng Bộ Công an </w:t>
            </w:r>
            <w:r w:rsidRPr="00E262AD">
              <w:rPr>
                <w:rFonts w:ascii="Times New Roman" w:eastAsia="Calibri" w:hAnsi="Times New Roman" w:cs="Times New Roman"/>
                <w:sz w:val="28"/>
                <w:szCs w:val="28"/>
                <w:lang w:val="sv-SE"/>
              </w:rPr>
              <w:t>quy định thực hiện chế độ bồi dưỡng huấn luyện nâng cao, huấn luyện diễn tập phương án tác chiến, ra quân làm nhiệm vụ của Cảnh sát cơ động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10/3/2017</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 xml:space="preserve">Thông tư số 23/2018/TT-BCA ngày 24/7/2018 </w:t>
            </w:r>
            <w:r w:rsidRPr="00E262AD">
              <w:rPr>
                <w:rFonts w:ascii="Times New Roman" w:eastAsia="Calibri" w:hAnsi="Times New Roman" w:cs="Times New Roman"/>
                <w:bCs/>
                <w:noProof/>
                <w:sz w:val="28"/>
                <w:szCs w:val="28"/>
                <w:lang w:val="sv-SE"/>
              </w:rPr>
              <w:t xml:space="preserve">của Bộ trưởng Bộ Công an </w:t>
            </w:r>
            <w:r w:rsidRPr="00E262AD">
              <w:rPr>
                <w:rFonts w:ascii="Times New Roman" w:eastAsia="Calibri" w:hAnsi="Times New Roman" w:cs="Times New Roman"/>
                <w:sz w:val="28"/>
                <w:szCs w:val="28"/>
                <w:lang w:val="sv-SE"/>
              </w:rPr>
              <w:t>quy định tiêu chuẩn, định mức trang bị cho các đơn vị trực tiếp chiến đấu của Cảnh sát cơ động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24/7/2018</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sz w:val="28"/>
                <w:szCs w:val="28"/>
                <w:lang w:val="sv-SE"/>
              </w:rPr>
            </w:pPr>
            <w:r w:rsidRPr="00E262AD">
              <w:rPr>
                <w:rFonts w:ascii="Times New Roman" w:eastAsia="Calibri" w:hAnsi="Times New Roman" w:cs="Times New Roman"/>
                <w:spacing w:val="-4"/>
                <w:sz w:val="28"/>
                <w:szCs w:val="28"/>
                <w:lang w:val="sv-SE"/>
              </w:rPr>
              <w:t xml:space="preserve">Thông tư số 29/2018/TT-BCA ngày 23/8/2018 </w:t>
            </w:r>
            <w:r w:rsidRPr="00E262AD">
              <w:rPr>
                <w:rFonts w:ascii="Times New Roman" w:eastAsia="Calibri" w:hAnsi="Times New Roman" w:cs="Times New Roman"/>
                <w:bCs/>
                <w:noProof/>
                <w:spacing w:val="-4"/>
                <w:sz w:val="28"/>
                <w:szCs w:val="28"/>
                <w:lang w:val="sv-SE"/>
              </w:rPr>
              <w:t xml:space="preserve">của Bộ trưởng Bộ Công an </w:t>
            </w:r>
            <w:r w:rsidRPr="00E262AD">
              <w:rPr>
                <w:rFonts w:ascii="Times New Roman" w:eastAsia="Calibri" w:hAnsi="Times New Roman" w:cs="Times New Roman"/>
                <w:spacing w:val="-4"/>
                <w:sz w:val="28"/>
                <w:szCs w:val="28"/>
                <w:lang w:val="sv-SE"/>
              </w:rPr>
              <w:t>hướng dẫn thực hiện công tác bảo vệ vận chuyển hàng đặc biệt trong Công an nhân dân</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pacing w:val="-4"/>
                <w:sz w:val="28"/>
                <w:szCs w:val="28"/>
                <w:lang w:val="sv-SE"/>
              </w:rPr>
              <w:t>23/8/2018</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spacing w:val="-4"/>
                <w:sz w:val="28"/>
                <w:szCs w:val="28"/>
                <w:lang w:val="sv-SE"/>
              </w:rPr>
            </w:pPr>
            <w:r w:rsidRPr="00E262AD">
              <w:rPr>
                <w:rFonts w:ascii="Times New Roman" w:eastAsia="Calibri" w:hAnsi="Times New Roman" w:cs="Times New Roman"/>
                <w:spacing w:val="-4"/>
                <w:sz w:val="28"/>
                <w:szCs w:val="28"/>
                <w:lang w:val="sv-SE"/>
              </w:rPr>
              <w:t>Thông tư số 25/2019/TT-BCA ngày 16/8/2019 của Bộ trưởng Bộ Công an quy định quy trình xây dựng và thực hành phương án tác chiến của Cảnh sát cơ động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pacing w:val="-4"/>
                <w:sz w:val="28"/>
                <w:szCs w:val="28"/>
                <w:lang w:val="sv-SE"/>
              </w:rPr>
              <w:t>16/8/2019</w:t>
            </w:r>
          </w:p>
        </w:tc>
      </w:tr>
      <w:tr w:rsidR="00E262AD"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spacing w:val="-4"/>
                <w:sz w:val="28"/>
                <w:szCs w:val="28"/>
                <w:lang w:val="sv-SE"/>
              </w:rPr>
            </w:pPr>
            <w:r w:rsidRPr="00E262AD">
              <w:rPr>
                <w:rFonts w:ascii="Times New Roman" w:eastAsia="Calibri" w:hAnsi="Times New Roman" w:cs="Times New Roman"/>
                <w:sz w:val="28"/>
                <w:szCs w:val="28"/>
                <w:lang w:val="sv-SE"/>
              </w:rPr>
              <w:t>Thông tư số 27/2019/TT-BCA ngày 16/8/2019 của Bộ trưởng Bộ Công an quy định công tác ứng trực và ra quân thực hiện nhiệm vụ của Cảnh sát cơ động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z w:val="28"/>
                <w:szCs w:val="28"/>
                <w:lang w:val="sv-SE"/>
              </w:rPr>
              <w:t>16/8/2019</w:t>
            </w:r>
          </w:p>
        </w:tc>
      </w:tr>
      <w:tr w:rsidR="00A349C4" w:rsidRPr="00E262AD" w:rsidTr="008F1E59">
        <w:tc>
          <w:tcPr>
            <w:tcW w:w="959" w:type="dxa"/>
            <w:vAlign w:val="center"/>
          </w:tcPr>
          <w:p w:rsidR="00A349C4" w:rsidRPr="00E262AD" w:rsidRDefault="00A349C4" w:rsidP="00E81D4F">
            <w:pPr>
              <w:pStyle w:val="ListParagraph"/>
              <w:numPr>
                <w:ilvl w:val="0"/>
                <w:numId w:val="1"/>
              </w:numPr>
              <w:jc w:val="center"/>
              <w:rPr>
                <w:rFonts w:ascii="Times New Roman" w:hAnsi="Times New Roman" w:cs="Times New Roman"/>
                <w:sz w:val="28"/>
                <w:szCs w:val="28"/>
              </w:rPr>
            </w:pPr>
          </w:p>
        </w:tc>
        <w:tc>
          <w:tcPr>
            <w:tcW w:w="7654" w:type="dxa"/>
          </w:tcPr>
          <w:p w:rsidR="00A349C4" w:rsidRPr="00E262AD" w:rsidRDefault="00A349C4" w:rsidP="009D5A7D">
            <w:pPr>
              <w:spacing w:after="120"/>
              <w:jc w:val="both"/>
              <w:rPr>
                <w:rFonts w:ascii="Times New Roman" w:eastAsia="Calibri" w:hAnsi="Times New Roman" w:cs="Times New Roman"/>
                <w:sz w:val="28"/>
                <w:szCs w:val="28"/>
                <w:lang w:val="sv-SE"/>
              </w:rPr>
            </w:pPr>
            <w:r w:rsidRPr="00E262AD">
              <w:rPr>
                <w:rFonts w:ascii="Times New Roman" w:eastAsia="Calibri" w:hAnsi="Times New Roman" w:cs="Times New Roman"/>
                <w:spacing w:val="-6"/>
                <w:sz w:val="28"/>
                <w:szCs w:val="28"/>
                <w:lang w:val="sv-SE"/>
              </w:rPr>
              <w:t>Thông tư 37/2020/TT-BCA ngày 15/4/2020 của Bộ trưởng Bộ Công an quy định chức năng, nhiệm vụ, quyền hạn và tổ chức bộ máy của Bộ Tư lệnh Cảnh sát cơ động</w:t>
            </w:r>
          </w:p>
        </w:tc>
        <w:tc>
          <w:tcPr>
            <w:tcW w:w="3119" w:type="dxa"/>
            <w:vAlign w:val="center"/>
          </w:tcPr>
          <w:p w:rsidR="00A349C4" w:rsidRPr="00E262AD" w:rsidRDefault="00A349C4" w:rsidP="00E81D4F">
            <w:pPr>
              <w:jc w:val="center"/>
              <w:rPr>
                <w:rFonts w:ascii="Times New Roman" w:hAnsi="Times New Roman" w:cs="Times New Roman"/>
                <w:sz w:val="28"/>
                <w:szCs w:val="28"/>
              </w:rPr>
            </w:pPr>
            <w:r w:rsidRPr="00E262AD">
              <w:rPr>
                <w:rFonts w:ascii="Times New Roman" w:hAnsi="Times New Roman" w:cs="Times New Roman"/>
                <w:sz w:val="28"/>
                <w:szCs w:val="28"/>
              </w:rPr>
              <w:t>Bộ Công an</w:t>
            </w:r>
          </w:p>
        </w:tc>
        <w:tc>
          <w:tcPr>
            <w:tcW w:w="2410" w:type="dxa"/>
            <w:vAlign w:val="center"/>
          </w:tcPr>
          <w:p w:rsidR="00A349C4" w:rsidRPr="00E262AD" w:rsidRDefault="00A349C4" w:rsidP="00D875B5">
            <w:pPr>
              <w:jc w:val="center"/>
              <w:rPr>
                <w:rFonts w:ascii="Times New Roman" w:eastAsia="Calibri" w:hAnsi="Times New Roman" w:cs="Times New Roman"/>
                <w:sz w:val="28"/>
                <w:szCs w:val="28"/>
              </w:rPr>
            </w:pPr>
            <w:r w:rsidRPr="00E262AD">
              <w:rPr>
                <w:rFonts w:ascii="Times New Roman" w:eastAsia="Calibri" w:hAnsi="Times New Roman" w:cs="Times New Roman"/>
                <w:spacing w:val="-6"/>
                <w:sz w:val="28"/>
                <w:szCs w:val="28"/>
                <w:lang w:val="sv-SE"/>
              </w:rPr>
              <w:t>15/4/2020</w:t>
            </w:r>
          </w:p>
        </w:tc>
      </w:tr>
    </w:tbl>
    <w:p w:rsidR="003A3A7F" w:rsidRPr="00E262AD" w:rsidRDefault="003A3A7F">
      <w:pPr>
        <w:rPr>
          <w:rFonts w:ascii="Times New Roman" w:hAnsi="Times New Roman" w:cs="Times New Roman"/>
          <w:sz w:val="28"/>
          <w:szCs w:val="28"/>
        </w:rPr>
      </w:pPr>
    </w:p>
    <w:p w:rsidR="008C0EF2" w:rsidRPr="00E262AD" w:rsidRDefault="00B152E6" w:rsidP="00E86C27">
      <w:pPr>
        <w:spacing w:after="0" w:line="240" w:lineRule="auto"/>
        <w:jc w:val="center"/>
        <w:rPr>
          <w:rFonts w:ascii="Times New Roman" w:hAnsi="Times New Roman" w:cs="Times New Roman"/>
          <w:b/>
          <w:sz w:val="28"/>
          <w:szCs w:val="28"/>
        </w:rPr>
      </w:pPr>
      <w:r w:rsidRPr="00E262AD">
        <w:rPr>
          <w:rFonts w:ascii="Times New Roman" w:hAnsi="Times New Roman" w:cs="Times New Roman"/>
          <w:b/>
          <w:sz w:val="28"/>
          <w:szCs w:val="28"/>
        </w:rPr>
        <w:lastRenderedPageBreak/>
        <w:t>DANH MỤC</w:t>
      </w:r>
    </w:p>
    <w:p w:rsidR="00B152E6" w:rsidRPr="00E262AD" w:rsidRDefault="00B152E6" w:rsidP="00B152E6">
      <w:pPr>
        <w:jc w:val="center"/>
        <w:rPr>
          <w:rFonts w:ascii="Times New Roman" w:hAnsi="Times New Roman" w:cs="Times New Roman"/>
          <w:b/>
          <w:sz w:val="28"/>
          <w:szCs w:val="28"/>
          <w:lang w:val="sv-SE"/>
        </w:rPr>
      </w:pPr>
      <w:r w:rsidRPr="00E262AD">
        <w:rPr>
          <w:rFonts w:ascii="Times New Roman" w:hAnsi="Times New Roman" w:cs="Times New Roman"/>
          <w:b/>
          <w:sz w:val="28"/>
          <w:szCs w:val="28"/>
          <w:lang w:val="vi-VN"/>
        </w:rPr>
        <w:t>ĐIỀU ƯỚC QUỐC TẾ LIÊN QUAN</w:t>
      </w:r>
    </w:p>
    <w:tbl>
      <w:tblPr>
        <w:tblStyle w:val="TableGrid"/>
        <w:tblW w:w="0" w:type="auto"/>
        <w:tblLook w:val="04A0" w:firstRow="1" w:lastRow="0" w:firstColumn="1" w:lastColumn="0" w:noHBand="0" w:noVBand="1"/>
      </w:tblPr>
      <w:tblGrid>
        <w:gridCol w:w="959"/>
        <w:gridCol w:w="10773"/>
        <w:gridCol w:w="2410"/>
      </w:tblGrid>
      <w:tr w:rsidR="00E262AD" w:rsidRPr="00E262AD" w:rsidTr="008F1E59">
        <w:tc>
          <w:tcPr>
            <w:tcW w:w="959" w:type="dxa"/>
          </w:tcPr>
          <w:p w:rsidR="00B152E6" w:rsidRPr="00E262AD" w:rsidRDefault="00B152E6" w:rsidP="00B152E6">
            <w:pPr>
              <w:jc w:val="center"/>
              <w:rPr>
                <w:rFonts w:ascii="Times New Roman" w:hAnsi="Times New Roman" w:cs="Times New Roman"/>
                <w:b/>
                <w:sz w:val="28"/>
                <w:szCs w:val="28"/>
                <w:lang w:val="sv-SE"/>
              </w:rPr>
            </w:pPr>
            <w:r w:rsidRPr="00E262AD">
              <w:rPr>
                <w:rFonts w:ascii="Times New Roman" w:hAnsi="Times New Roman" w:cs="Times New Roman"/>
                <w:b/>
                <w:sz w:val="28"/>
                <w:szCs w:val="28"/>
                <w:lang w:val="sv-SE"/>
              </w:rPr>
              <w:t>STT</w:t>
            </w:r>
          </w:p>
        </w:tc>
        <w:tc>
          <w:tcPr>
            <w:tcW w:w="10773" w:type="dxa"/>
          </w:tcPr>
          <w:p w:rsidR="00B152E6" w:rsidRPr="00E262AD" w:rsidRDefault="00B152E6" w:rsidP="00B152E6">
            <w:pPr>
              <w:jc w:val="center"/>
              <w:rPr>
                <w:rFonts w:ascii="Times New Roman" w:hAnsi="Times New Roman" w:cs="Times New Roman"/>
                <w:b/>
                <w:sz w:val="28"/>
                <w:szCs w:val="28"/>
                <w:lang w:val="sv-SE"/>
              </w:rPr>
            </w:pPr>
            <w:r w:rsidRPr="00E262AD">
              <w:rPr>
                <w:rFonts w:ascii="Times New Roman" w:hAnsi="Times New Roman" w:cs="Times New Roman"/>
                <w:b/>
                <w:sz w:val="28"/>
                <w:szCs w:val="28"/>
                <w:lang w:val="sv-SE"/>
              </w:rPr>
              <w:t>Tên văn bản</w:t>
            </w:r>
          </w:p>
        </w:tc>
        <w:tc>
          <w:tcPr>
            <w:tcW w:w="2410" w:type="dxa"/>
          </w:tcPr>
          <w:p w:rsidR="00B152E6" w:rsidRPr="00E262AD" w:rsidRDefault="00B152E6" w:rsidP="00B152E6">
            <w:pPr>
              <w:jc w:val="center"/>
              <w:rPr>
                <w:rFonts w:ascii="Times New Roman" w:hAnsi="Times New Roman" w:cs="Times New Roman"/>
                <w:b/>
                <w:sz w:val="28"/>
                <w:szCs w:val="28"/>
                <w:lang w:val="sv-SE"/>
              </w:rPr>
            </w:pPr>
            <w:r w:rsidRPr="00E262AD">
              <w:rPr>
                <w:rFonts w:ascii="Times New Roman" w:hAnsi="Times New Roman" w:cs="Times New Roman"/>
                <w:b/>
                <w:sz w:val="28"/>
                <w:szCs w:val="28"/>
                <w:lang w:val="sv-SE"/>
              </w:rPr>
              <w:t>Năm ban hành</w:t>
            </w:r>
          </w:p>
        </w:tc>
      </w:tr>
      <w:tr w:rsidR="00E262AD" w:rsidRPr="00E262AD" w:rsidTr="008F1E59">
        <w:tc>
          <w:tcPr>
            <w:tcW w:w="959" w:type="dxa"/>
            <w:vAlign w:val="center"/>
          </w:tcPr>
          <w:p w:rsidR="00B152E6" w:rsidRPr="00E262AD" w:rsidRDefault="00B152E6"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B152E6" w:rsidRPr="00E262AD" w:rsidRDefault="00B152E6" w:rsidP="00B152E6">
            <w:pPr>
              <w:spacing w:after="120"/>
              <w:ind w:firstLine="742"/>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vi-VN"/>
              </w:rPr>
              <w:t>Tuyên ngôn quốc tế về quyền con người 1948</w:t>
            </w:r>
          </w:p>
        </w:tc>
        <w:tc>
          <w:tcPr>
            <w:tcW w:w="2410" w:type="dxa"/>
            <w:vAlign w:val="center"/>
          </w:tcPr>
          <w:p w:rsidR="00B152E6" w:rsidRPr="00E262AD" w:rsidRDefault="00B152E6"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1948</w:t>
            </w:r>
          </w:p>
        </w:tc>
      </w:tr>
      <w:tr w:rsidR="00E262AD" w:rsidRPr="00E262AD" w:rsidTr="008F1E59">
        <w:tc>
          <w:tcPr>
            <w:tcW w:w="959" w:type="dxa"/>
            <w:vAlign w:val="center"/>
          </w:tcPr>
          <w:p w:rsidR="00B152E6" w:rsidRPr="00E262AD" w:rsidRDefault="00B152E6"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B152E6" w:rsidRPr="00E262AD" w:rsidRDefault="00B152E6" w:rsidP="00B152E6">
            <w:pPr>
              <w:ind w:firstLine="742"/>
              <w:rPr>
                <w:rFonts w:ascii="Times New Roman" w:hAnsi="Times New Roman" w:cs="Times New Roman"/>
                <w:sz w:val="28"/>
                <w:szCs w:val="28"/>
                <w:lang w:val="sv-SE"/>
              </w:rPr>
            </w:pPr>
            <w:r w:rsidRPr="00E262AD">
              <w:rPr>
                <w:rFonts w:ascii="Times New Roman" w:eastAsia="Calibri" w:hAnsi="Times New Roman" w:cs="Times New Roman"/>
                <w:spacing w:val="2"/>
                <w:sz w:val="28"/>
                <w:szCs w:val="28"/>
                <w:lang w:val="vi-VN"/>
              </w:rPr>
              <w:t>Công ướ</w:t>
            </w:r>
            <w:r w:rsidR="00D377EA" w:rsidRPr="00E262AD">
              <w:rPr>
                <w:rFonts w:ascii="Times New Roman" w:eastAsia="Calibri" w:hAnsi="Times New Roman" w:cs="Times New Roman"/>
                <w:spacing w:val="2"/>
                <w:sz w:val="28"/>
                <w:szCs w:val="28"/>
                <w:lang w:val="vi-VN"/>
              </w:rPr>
              <w:t xml:space="preserve">c </w:t>
            </w:r>
            <w:r w:rsidR="00D377EA" w:rsidRPr="00E262AD">
              <w:rPr>
                <w:rFonts w:ascii="Times New Roman" w:eastAsia="Calibri" w:hAnsi="Times New Roman" w:cs="Times New Roman"/>
                <w:spacing w:val="2"/>
                <w:sz w:val="28"/>
                <w:szCs w:val="28"/>
                <w:lang w:val="sv-SE"/>
              </w:rPr>
              <w:t>V</w:t>
            </w:r>
            <w:r w:rsidRPr="00E262AD">
              <w:rPr>
                <w:rFonts w:ascii="Times New Roman" w:eastAsia="Calibri" w:hAnsi="Times New Roman" w:cs="Times New Roman"/>
                <w:spacing w:val="2"/>
                <w:sz w:val="28"/>
                <w:szCs w:val="28"/>
                <w:lang w:val="vi-VN"/>
              </w:rPr>
              <w:t>iên của Bộ Ngoại giao ngày 18 tháng 4 năm 1961 về quan hệ ngoại giao</w:t>
            </w:r>
          </w:p>
        </w:tc>
        <w:tc>
          <w:tcPr>
            <w:tcW w:w="2410" w:type="dxa"/>
            <w:vAlign w:val="center"/>
          </w:tcPr>
          <w:p w:rsidR="00B152E6" w:rsidRPr="00E262AD" w:rsidRDefault="00B152E6"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1961</w:t>
            </w:r>
          </w:p>
        </w:tc>
      </w:tr>
      <w:tr w:rsidR="00E262AD" w:rsidRPr="00E262AD" w:rsidTr="008F1E59">
        <w:tc>
          <w:tcPr>
            <w:tcW w:w="959" w:type="dxa"/>
            <w:vAlign w:val="center"/>
          </w:tcPr>
          <w:p w:rsidR="00B152E6" w:rsidRPr="00E262AD" w:rsidRDefault="00B152E6"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B152E6" w:rsidRPr="00E262AD" w:rsidRDefault="00B152E6" w:rsidP="00B152E6">
            <w:pPr>
              <w:ind w:firstLine="742"/>
              <w:rPr>
                <w:rFonts w:ascii="Times New Roman" w:hAnsi="Times New Roman" w:cs="Times New Roman"/>
                <w:sz w:val="28"/>
                <w:szCs w:val="28"/>
                <w:lang w:val="sv-SE"/>
              </w:rPr>
            </w:pPr>
            <w:r w:rsidRPr="00E262AD">
              <w:rPr>
                <w:rFonts w:ascii="Times New Roman" w:eastAsia="Calibri" w:hAnsi="Times New Roman" w:cs="Times New Roman"/>
                <w:spacing w:val="-6"/>
                <w:sz w:val="28"/>
                <w:szCs w:val="28"/>
                <w:lang w:val="vi-VN"/>
              </w:rPr>
              <w:t>Công ướ</w:t>
            </w:r>
            <w:r w:rsidR="00D377EA" w:rsidRPr="00E262AD">
              <w:rPr>
                <w:rFonts w:ascii="Times New Roman" w:eastAsia="Calibri" w:hAnsi="Times New Roman" w:cs="Times New Roman"/>
                <w:spacing w:val="-6"/>
                <w:sz w:val="28"/>
                <w:szCs w:val="28"/>
                <w:lang w:val="vi-VN"/>
              </w:rPr>
              <w:t xml:space="preserve">c </w:t>
            </w:r>
            <w:r w:rsidR="00D377EA" w:rsidRPr="00E262AD">
              <w:rPr>
                <w:rFonts w:ascii="Times New Roman" w:eastAsia="Calibri" w:hAnsi="Times New Roman" w:cs="Times New Roman"/>
                <w:spacing w:val="-6"/>
                <w:sz w:val="28"/>
                <w:szCs w:val="28"/>
                <w:lang w:val="sv-SE"/>
              </w:rPr>
              <w:t>V</w:t>
            </w:r>
            <w:r w:rsidRPr="00E262AD">
              <w:rPr>
                <w:rFonts w:ascii="Times New Roman" w:eastAsia="Calibri" w:hAnsi="Times New Roman" w:cs="Times New Roman"/>
                <w:spacing w:val="-6"/>
                <w:sz w:val="28"/>
                <w:szCs w:val="28"/>
                <w:lang w:val="vi-VN"/>
              </w:rPr>
              <w:t>iên của Bộ Ngoại giao ngày 24 tháng 4 năm 1963 về quan hệ lãnh sự</w:t>
            </w:r>
          </w:p>
        </w:tc>
        <w:tc>
          <w:tcPr>
            <w:tcW w:w="2410" w:type="dxa"/>
            <w:vAlign w:val="center"/>
          </w:tcPr>
          <w:p w:rsidR="00B152E6" w:rsidRPr="00E262AD" w:rsidRDefault="00B152E6"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1963</w:t>
            </w:r>
          </w:p>
        </w:tc>
      </w:tr>
      <w:tr w:rsidR="00E262AD" w:rsidRPr="00E262AD" w:rsidTr="008F1E59">
        <w:tc>
          <w:tcPr>
            <w:tcW w:w="959" w:type="dxa"/>
            <w:vAlign w:val="center"/>
          </w:tcPr>
          <w:p w:rsidR="00054F43" w:rsidRPr="00E262AD" w:rsidRDefault="00054F43"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054F43" w:rsidRPr="00E262AD" w:rsidRDefault="00054F43" w:rsidP="00B152E6">
            <w:pPr>
              <w:ind w:firstLine="742"/>
              <w:rPr>
                <w:rFonts w:ascii="Times New Roman" w:eastAsia="Calibri" w:hAnsi="Times New Roman" w:cs="Times New Roman"/>
                <w:spacing w:val="-6"/>
                <w:sz w:val="28"/>
                <w:szCs w:val="28"/>
                <w:lang w:val="sv-SE"/>
              </w:rPr>
            </w:pPr>
            <w:r w:rsidRPr="00E262AD">
              <w:rPr>
                <w:rFonts w:ascii="Times New Roman" w:eastAsia="Calibri" w:hAnsi="Times New Roman" w:cs="Times New Roman"/>
                <w:spacing w:val="-6"/>
                <w:sz w:val="28"/>
                <w:szCs w:val="28"/>
                <w:lang w:val="sv-SE"/>
              </w:rPr>
              <w:t>Công ước đa phương về các tội phạm và một số hành vi khác thực hiện trên tàu bay năm 1963</w:t>
            </w:r>
          </w:p>
        </w:tc>
        <w:tc>
          <w:tcPr>
            <w:tcW w:w="2410" w:type="dxa"/>
            <w:vAlign w:val="center"/>
          </w:tcPr>
          <w:p w:rsidR="00054F43" w:rsidRPr="00E262AD" w:rsidRDefault="00054F43"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1963</w:t>
            </w:r>
          </w:p>
        </w:tc>
      </w:tr>
      <w:tr w:rsidR="00E262AD" w:rsidRPr="00E262AD" w:rsidTr="008F1E59">
        <w:tc>
          <w:tcPr>
            <w:tcW w:w="959" w:type="dxa"/>
            <w:vAlign w:val="center"/>
          </w:tcPr>
          <w:p w:rsidR="00B152E6" w:rsidRPr="00E262AD" w:rsidRDefault="00B152E6"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B152E6" w:rsidRPr="00E262AD" w:rsidRDefault="00B152E6" w:rsidP="00B152E6">
            <w:pPr>
              <w:ind w:firstLine="742"/>
              <w:rPr>
                <w:rFonts w:ascii="Times New Roman" w:hAnsi="Times New Roman" w:cs="Times New Roman"/>
                <w:sz w:val="28"/>
                <w:szCs w:val="28"/>
                <w:lang w:val="sv-SE"/>
              </w:rPr>
            </w:pPr>
            <w:r w:rsidRPr="00E262AD">
              <w:rPr>
                <w:rFonts w:ascii="Times New Roman" w:eastAsia="Calibri" w:hAnsi="Times New Roman" w:cs="Times New Roman"/>
                <w:sz w:val="28"/>
                <w:szCs w:val="28"/>
                <w:lang w:val="vi-VN"/>
              </w:rPr>
              <w:t>Công ước quốc tế về các quyền chính trị, dân sự 1966 (</w:t>
            </w:r>
            <w:r w:rsidRPr="00E262AD">
              <w:rPr>
                <w:rFonts w:ascii="Times New Roman" w:eastAsia="Calibri" w:hAnsi="Times New Roman" w:cs="Times New Roman"/>
                <w:i/>
                <w:iCs/>
                <w:sz w:val="28"/>
                <w:szCs w:val="28"/>
                <w:lang w:val="vi-VN"/>
              </w:rPr>
              <w:t>Được thông qua và để ngỏ cho các quốc gia ký, phê chuẩn và gia nhập theo Nghị quyết số 2200 (XXI) ngày 16/12/1966 của Đại hội đồng Liên Hợp Quốc. Có hiệu lực ngày 23/3/1976, căn cứ theo điều 49)</w:t>
            </w:r>
          </w:p>
        </w:tc>
        <w:tc>
          <w:tcPr>
            <w:tcW w:w="2410" w:type="dxa"/>
            <w:vAlign w:val="center"/>
          </w:tcPr>
          <w:p w:rsidR="00B152E6" w:rsidRPr="00E262AD" w:rsidRDefault="00B152E6"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1966</w:t>
            </w:r>
          </w:p>
        </w:tc>
      </w:tr>
      <w:tr w:rsidR="00E262AD" w:rsidRPr="00E262AD" w:rsidTr="008F1E59">
        <w:tc>
          <w:tcPr>
            <w:tcW w:w="959" w:type="dxa"/>
            <w:vAlign w:val="center"/>
          </w:tcPr>
          <w:p w:rsidR="00054F43" w:rsidRPr="00E262AD" w:rsidRDefault="00054F43"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054F43" w:rsidRPr="00E262AD" w:rsidRDefault="00054F43" w:rsidP="00B152E6">
            <w:pPr>
              <w:ind w:firstLine="742"/>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Công ước La Hay về trấn áp hành vi chiếm giữ bất hợp pháp tàu bay năm 1970 (Công ước có hiệu lực đối với Việt Nam từ ngày 08/01/1980)</w:t>
            </w:r>
          </w:p>
        </w:tc>
        <w:tc>
          <w:tcPr>
            <w:tcW w:w="2410" w:type="dxa"/>
            <w:vAlign w:val="center"/>
          </w:tcPr>
          <w:p w:rsidR="00054F43" w:rsidRPr="00E262AD" w:rsidRDefault="00054F43"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1970</w:t>
            </w:r>
          </w:p>
        </w:tc>
      </w:tr>
      <w:tr w:rsidR="00E262AD" w:rsidRPr="00E262AD" w:rsidTr="008F1E59">
        <w:tc>
          <w:tcPr>
            <w:tcW w:w="959" w:type="dxa"/>
            <w:vAlign w:val="center"/>
          </w:tcPr>
          <w:p w:rsidR="00054F43" w:rsidRPr="00E262AD" w:rsidRDefault="00054F43"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054F43" w:rsidRPr="00E262AD" w:rsidRDefault="00054F43" w:rsidP="00B152E6">
            <w:pPr>
              <w:ind w:firstLine="742"/>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Nghị định thư về trấn áp các hành vi bạo lực bất hợp pháp tại các cảng hàng không phục vụ hàng không dân dụng quốc tế năm 1988 (Nghị định thư có hiệu lực với Việt Nam từ ngày 24/9/1999)</w:t>
            </w:r>
          </w:p>
        </w:tc>
        <w:tc>
          <w:tcPr>
            <w:tcW w:w="2410" w:type="dxa"/>
            <w:vAlign w:val="center"/>
          </w:tcPr>
          <w:p w:rsidR="00054F43" w:rsidRPr="00E262AD" w:rsidRDefault="00054F43"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1988</w:t>
            </w:r>
          </w:p>
        </w:tc>
      </w:tr>
      <w:tr w:rsidR="00E262AD" w:rsidRPr="00E262AD" w:rsidTr="008F1E59">
        <w:tc>
          <w:tcPr>
            <w:tcW w:w="959" w:type="dxa"/>
            <w:vAlign w:val="center"/>
          </w:tcPr>
          <w:p w:rsidR="006C4891" w:rsidRPr="00E262AD" w:rsidRDefault="006C4891"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6C4891" w:rsidRPr="00E262AD" w:rsidRDefault="006C4891" w:rsidP="00B152E6">
            <w:pPr>
              <w:ind w:firstLine="742"/>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Nghị định thư về trấn áp các hành vi bất hợp pháp xâm phạm an toàn các công trình cố định trên thềm lục địa năm 1988 ( Nghị định thư có hiệu lực với Việt Nam từ ngày 10/10/2002)</w:t>
            </w:r>
          </w:p>
        </w:tc>
        <w:tc>
          <w:tcPr>
            <w:tcW w:w="2410" w:type="dxa"/>
            <w:vAlign w:val="center"/>
          </w:tcPr>
          <w:p w:rsidR="006C4891" w:rsidRPr="00E262AD" w:rsidRDefault="00576377"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1988</w:t>
            </w:r>
          </w:p>
        </w:tc>
      </w:tr>
      <w:tr w:rsidR="00E262AD" w:rsidRPr="00E262AD" w:rsidTr="008F1E59">
        <w:tc>
          <w:tcPr>
            <w:tcW w:w="959" w:type="dxa"/>
            <w:vAlign w:val="center"/>
          </w:tcPr>
          <w:p w:rsidR="00B152E6" w:rsidRPr="00E262AD" w:rsidRDefault="00B152E6"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B152E6" w:rsidRPr="00E262AD" w:rsidRDefault="00B152E6" w:rsidP="00B152E6">
            <w:pPr>
              <w:ind w:firstLine="742"/>
              <w:rPr>
                <w:rFonts w:ascii="Times New Roman" w:hAnsi="Times New Roman" w:cs="Times New Roman"/>
                <w:sz w:val="28"/>
                <w:szCs w:val="28"/>
                <w:lang w:val="sv-SE"/>
              </w:rPr>
            </w:pPr>
            <w:r w:rsidRPr="00E262AD">
              <w:rPr>
                <w:rFonts w:ascii="Times New Roman" w:eastAsia="Calibri" w:hAnsi="Times New Roman" w:cs="Times New Roman"/>
                <w:spacing w:val="2"/>
                <w:sz w:val="28"/>
                <w:szCs w:val="28"/>
                <w:lang w:val="vi-VN"/>
              </w:rPr>
              <w:t>Các nguyên tắ</w:t>
            </w:r>
            <w:r w:rsidR="00E24FD0" w:rsidRPr="00E262AD">
              <w:rPr>
                <w:rFonts w:ascii="Times New Roman" w:eastAsia="Calibri" w:hAnsi="Times New Roman" w:cs="Times New Roman"/>
                <w:spacing w:val="2"/>
                <w:sz w:val="28"/>
                <w:szCs w:val="28"/>
                <w:lang w:val="vi-VN"/>
              </w:rPr>
              <w:t>c</w:t>
            </w:r>
            <w:r w:rsidR="00E24FD0" w:rsidRPr="00E262AD">
              <w:rPr>
                <w:rFonts w:ascii="Times New Roman" w:eastAsia="Calibri" w:hAnsi="Times New Roman" w:cs="Times New Roman"/>
                <w:spacing w:val="2"/>
                <w:sz w:val="28"/>
                <w:szCs w:val="28"/>
                <w:lang w:val="sv-SE"/>
              </w:rPr>
              <w:t xml:space="preserve"> </w:t>
            </w:r>
            <w:r w:rsidRPr="00E262AD">
              <w:rPr>
                <w:rFonts w:ascii="Times New Roman" w:eastAsia="Calibri" w:hAnsi="Times New Roman" w:cs="Times New Roman"/>
                <w:spacing w:val="2"/>
                <w:sz w:val="28"/>
                <w:szCs w:val="28"/>
                <w:lang w:val="vi-VN"/>
              </w:rPr>
              <w:t>cơ bản về sử dụng vũ lực và súng của cán bộ thi hành pháp luật năm 1990</w:t>
            </w:r>
          </w:p>
        </w:tc>
        <w:tc>
          <w:tcPr>
            <w:tcW w:w="2410" w:type="dxa"/>
            <w:vAlign w:val="center"/>
          </w:tcPr>
          <w:p w:rsidR="00B152E6" w:rsidRPr="00E262AD" w:rsidRDefault="00B152E6"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1990</w:t>
            </w:r>
          </w:p>
        </w:tc>
      </w:tr>
      <w:tr w:rsidR="00E262AD" w:rsidRPr="00E262AD" w:rsidTr="008F1E59">
        <w:tc>
          <w:tcPr>
            <w:tcW w:w="959" w:type="dxa"/>
            <w:vAlign w:val="center"/>
          </w:tcPr>
          <w:p w:rsidR="00B152E6" w:rsidRPr="00E262AD" w:rsidRDefault="00B152E6"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B152E6" w:rsidRPr="00E262AD" w:rsidRDefault="00B152E6" w:rsidP="00B152E6">
            <w:pPr>
              <w:ind w:firstLine="742"/>
              <w:rPr>
                <w:rFonts w:ascii="Times New Roman" w:hAnsi="Times New Roman" w:cs="Times New Roman"/>
                <w:sz w:val="28"/>
                <w:szCs w:val="28"/>
                <w:lang w:val="sv-SE"/>
              </w:rPr>
            </w:pPr>
            <w:r w:rsidRPr="00E262AD">
              <w:rPr>
                <w:rFonts w:ascii="Times New Roman" w:eastAsia="Calibri" w:hAnsi="Times New Roman" w:cs="Times New Roman"/>
                <w:sz w:val="28"/>
                <w:szCs w:val="28"/>
                <w:lang w:val="vi-VN"/>
              </w:rPr>
              <w:t>Các nguyên tắc liên quan đến địa vị của các cơ quan quốc gia về nhân quyền</w:t>
            </w:r>
            <w:r w:rsidRPr="00E262AD">
              <w:rPr>
                <w:rFonts w:ascii="Times New Roman" w:eastAsia="Calibri" w:hAnsi="Times New Roman" w:cs="Times New Roman"/>
                <w:sz w:val="28"/>
                <w:szCs w:val="24"/>
                <w:lang w:val="vi-VN"/>
              </w:rPr>
              <w:t xml:space="preserve"> năm 1993</w:t>
            </w:r>
          </w:p>
        </w:tc>
        <w:tc>
          <w:tcPr>
            <w:tcW w:w="2410" w:type="dxa"/>
            <w:vAlign w:val="center"/>
          </w:tcPr>
          <w:p w:rsidR="00B152E6" w:rsidRPr="00E262AD" w:rsidRDefault="00B152E6"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1993</w:t>
            </w:r>
          </w:p>
        </w:tc>
      </w:tr>
      <w:tr w:rsidR="00E262AD" w:rsidRPr="00E262AD" w:rsidTr="008F1E59">
        <w:tc>
          <w:tcPr>
            <w:tcW w:w="959" w:type="dxa"/>
            <w:vAlign w:val="center"/>
          </w:tcPr>
          <w:p w:rsidR="00054F43" w:rsidRPr="00E262AD" w:rsidRDefault="00054F43"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054F43" w:rsidRPr="00E262AD" w:rsidRDefault="00054F43" w:rsidP="00B152E6">
            <w:pPr>
              <w:ind w:firstLine="742"/>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Công ước về trấn áp các hành vi bất hợp pháp xâm phạm an toàn hàng hải năm 1998 (Công ước có hiệu lực đối với Việt Nam từ ngày 10/10/2002)</w:t>
            </w:r>
          </w:p>
        </w:tc>
        <w:tc>
          <w:tcPr>
            <w:tcW w:w="2410" w:type="dxa"/>
            <w:vAlign w:val="center"/>
          </w:tcPr>
          <w:p w:rsidR="00054F43" w:rsidRPr="00E262AD" w:rsidRDefault="00054F43"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1998</w:t>
            </w:r>
          </w:p>
        </w:tc>
      </w:tr>
      <w:tr w:rsidR="008F1E59" w:rsidRPr="00E262AD" w:rsidTr="008F1E59">
        <w:tc>
          <w:tcPr>
            <w:tcW w:w="959" w:type="dxa"/>
            <w:vAlign w:val="center"/>
          </w:tcPr>
          <w:p w:rsidR="008F1E59" w:rsidRPr="00E262AD" w:rsidRDefault="008F1E59" w:rsidP="00E81D4F">
            <w:pPr>
              <w:pStyle w:val="ListParagraph"/>
              <w:numPr>
                <w:ilvl w:val="0"/>
                <w:numId w:val="2"/>
              </w:numPr>
              <w:jc w:val="center"/>
              <w:rPr>
                <w:rFonts w:ascii="Times New Roman" w:hAnsi="Times New Roman" w:cs="Times New Roman"/>
                <w:sz w:val="28"/>
                <w:szCs w:val="28"/>
                <w:lang w:val="sv-SE"/>
              </w:rPr>
            </w:pPr>
          </w:p>
        </w:tc>
        <w:tc>
          <w:tcPr>
            <w:tcW w:w="10773" w:type="dxa"/>
          </w:tcPr>
          <w:p w:rsidR="008F1E59" w:rsidRPr="00E262AD" w:rsidRDefault="008F1E59" w:rsidP="00B152E6">
            <w:pPr>
              <w:ind w:firstLine="742"/>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Hiệp định hợp tác khu vực về chống cướp biển tại Châu Á</w:t>
            </w:r>
          </w:p>
        </w:tc>
        <w:tc>
          <w:tcPr>
            <w:tcW w:w="2410" w:type="dxa"/>
            <w:vAlign w:val="center"/>
          </w:tcPr>
          <w:p w:rsidR="008F1E59" w:rsidRPr="00E262AD" w:rsidRDefault="008F1E59"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2004</w:t>
            </w:r>
          </w:p>
        </w:tc>
      </w:tr>
    </w:tbl>
    <w:p w:rsidR="00B152E6" w:rsidRPr="00E262AD" w:rsidRDefault="00B152E6" w:rsidP="008C0EF2">
      <w:pPr>
        <w:spacing w:after="0" w:line="240" w:lineRule="auto"/>
        <w:rPr>
          <w:rFonts w:ascii="Times New Roman" w:hAnsi="Times New Roman" w:cs="Times New Roman"/>
          <w:b/>
          <w:sz w:val="28"/>
          <w:szCs w:val="28"/>
          <w:lang w:val="sv-SE"/>
        </w:rPr>
      </w:pPr>
    </w:p>
    <w:p w:rsidR="008F1E59" w:rsidRPr="00E262AD" w:rsidRDefault="008F1E59" w:rsidP="00E86C27">
      <w:pPr>
        <w:spacing w:after="0" w:line="240" w:lineRule="auto"/>
        <w:jc w:val="center"/>
        <w:rPr>
          <w:rFonts w:ascii="Times New Roman" w:hAnsi="Times New Roman" w:cs="Times New Roman"/>
          <w:b/>
          <w:sz w:val="28"/>
          <w:szCs w:val="28"/>
        </w:rPr>
      </w:pPr>
    </w:p>
    <w:p w:rsidR="008F1E59" w:rsidRPr="00E262AD" w:rsidRDefault="008F1E59" w:rsidP="00E86C27">
      <w:pPr>
        <w:spacing w:after="0" w:line="240" w:lineRule="auto"/>
        <w:jc w:val="center"/>
        <w:rPr>
          <w:rFonts w:ascii="Times New Roman" w:hAnsi="Times New Roman" w:cs="Times New Roman"/>
          <w:b/>
          <w:sz w:val="28"/>
          <w:szCs w:val="28"/>
        </w:rPr>
      </w:pPr>
    </w:p>
    <w:p w:rsidR="008C0EF2" w:rsidRPr="00E262AD" w:rsidRDefault="006D4AD3" w:rsidP="00E86C27">
      <w:pPr>
        <w:spacing w:after="0" w:line="240" w:lineRule="auto"/>
        <w:jc w:val="center"/>
        <w:rPr>
          <w:rFonts w:ascii="Times New Roman" w:hAnsi="Times New Roman" w:cs="Times New Roman"/>
          <w:b/>
          <w:sz w:val="28"/>
          <w:szCs w:val="28"/>
        </w:rPr>
      </w:pPr>
      <w:r w:rsidRPr="00E262AD">
        <w:rPr>
          <w:rFonts w:ascii="Times New Roman" w:hAnsi="Times New Roman" w:cs="Times New Roman"/>
          <w:b/>
          <w:sz w:val="28"/>
          <w:szCs w:val="28"/>
        </w:rPr>
        <w:lastRenderedPageBreak/>
        <w:t>DANH MỤC</w:t>
      </w:r>
    </w:p>
    <w:p w:rsidR="008B0CF2" w:rsidRPr="00E262AD" w:rsidRDefault="006D4AD3" w:rsidP="008B0CF2">
      <w:pPr>
        <w:spacing w:after="0" w:line="240" w:lineRule="auto"/>
        <w:jc w:val="center"/>
        <w:rPr>
          <w:rFonts w:ascii="Times New Roman" w:hAnsi="Times New Roman" w:cs="Times New Roman"/>
          <w:b/>
          <w:sz w:val="28"/>
          <w:szCs w:val="28"/>
          <w:lang w:val="sv-SE"/>
        </w:rPr>
      </w:pPr>
      <w:r w:rsidRPr="00E262AD">
        <w:rPr>
          <w:rFonts w:ascii="Times New Roman" w:hAnsi="Times New Roman" w:cs="Times New Roman"/>
          <w:b/>
          <w:sz w:val="28"/>
          <w:szCs w:val="28"/>
          <w:lang w:val="sv-SE"/>
        </w:rPr>
        <w:t>LỰC LƯỢNG CỦA NƯỚC NGOÀI CÓ CHỨC NĂNG</w:t>
      </w:r>
      <w:r w:rsidR="008B0CF2" w:rsidRPr="00E262AD">
        <w:rPr>
          <w:rFonts w:ascii="Times New Roman" w:hAnsi="Times New Roman" w:cs="Times New Roman"/>
          <w:b/>
          <w:sz w:val="28"/>
          <w:szCs w:val="28"/>
          <w:lang w:val="sv-SE"/>
        </w:rPr>
        <w:t>, NHIỆM VỤ</w:t>
      </w:r>
      <w:r w:rsidRPr="00E262AD">
        <w:rPr>
          <w:rFonts w:ascii="Times New Roman" w:hAnsi="Times New Roman" w:cs="Times New Roman"/>
          <w:b/>
          <w:sz w:val="28"/>
          <w:szCs w:val="28"/>
          <w:lang w:val="sv-SE"/>
        </w:rPr>
        <w:t xml:space="preserve"> </w:t>
      </w:r>
    </w:p>
    <w:p w:rsidR="006D4AD3" w:rsidRPr="00E262AD" w:rsidRDefault="006D4AD3" w:rsidP="006D4AD3">
      <w:pPr>
        <w:jc w:val="center"/>
        <w:rPr>
          <w:rFonts w:ascii="Times New Roman" w:hAnsi="Times New Roman" w:cs="Times New Roman"/>
          <w:b/>
          <w:sz w:val="28"/>
          <w:szCs w:val="28"/>
          <w:lang w:val="sv-SE"/>
        </w:rPr>
      </w:pPr>
      <w:r w:rsidRPr="00E262AD">
        <w:rPr>
          <w:rFonts w:ascii="Times New Roman" w:hAnsi="Times New Roman" w:cs="Times New Roman"/>
          <w:b/>
          <w:sz w:val="28"/>
          <w:szCs w:val="28"/>
          <w:lang w:val="sv-SE"/>
        </w:rPr>
        <w:t>TƯƠNG TỰ LỰC LƯỢNG CẢNH SÁT CƠ ĐỘNG</w:t>
      </w:r>
    </w:p>
    <w:tbl>
      <w:tblPr>
        <w:tblStyle w:val="TableGrid"/>
        <w:tblW w:w="0" w:type="auto"/>
        <w:tblLook w:val="04A0" w:firstRow="1" w:lastRow="0" w:firstColumn="1" w:lastColumn="0" w:noHBand="0" w:noVBand="1"/>
      </w:tblPr>
      <w:tblGrid>
        <w:gridCol w:w="959"/>
        <w:gridCol w:w="10773"/>
        <w:gridCol w:w="2410"/>
      </w:tblGrid>
      <w:tr w:rsidR="00E262AD" w:rsidRPr="00E262AD" w:rsidTr="00D53AAE">
        <w:tc>
          <w:tcPr>
            <w:tcW w:w="959" w:type="dxa"/>
          </w:tcPr>
          <w:p w:rsidR="006D4AD3" w:rsidRPr="00E262AD" w:rsidRDefault="006D4AD3" w:rsidP="006D4AD3">
            <w:pPr>
              <w:jc w:val="center"/>
              <w:rPr>
                <w:rFonts w:ascii="Times New Roman" w:hAnsi="Times New Roman" w:cs="Times New Roman"/>
                <w:b/>
                <w:sz w:val="28"/>
                <w:szCs w:val="28"/>
              </w:rPr>
            </w:pPr>
            <w:r w:rsidRPr="00E262AD">
              <w:rPr>
                <w:rFonts w:ascii="Times New Roman" w:hAnsi="Times New Roman" w:cs="Times New Roman"/>
                <w:b/>
                <w:sz w:val="28"/>
                <w:szCs w:val="28"/>
              </w:rPr>
              <w:t>STT</w:t>
            </w:r>
          </w:p>
        </w:tc>
        <w:tc>
          <w:tcPr>
            <w:tcW w:w="10773" w:type="dxa"/>
          </w:tcPr>
          <w:p w:rsidR="006D4AD3" w:rsidRPr="00E262AD" w:rsidRDefault="006D4AD3" w:rsidP="006D4AD3">
            <w:pPr>
              <w:jc w:val="center"/>
              <w:rPr>
                <w:rFonts w:ascii="Times New Roman" w:hAnsi="Times New Roman" w:cs="Times New Roman"/>
                <w:b/>
                <w:sz w:val="28"/>
                <w:szCs w:val="28"/>
              </w:rPr>
            </w:pPr>
            <w:r w:rsidRPr="00E262AD">
              <w:rPr>
                <w:rFonts w:ascii="Times New Roman" w:hAnsi="Times New Roman" w:cs="Times New Roman"/>
                <w:b/>
                <w:sz w:val="28"/>
                <w:szCs w:val="28"/>
              </w:rPr>
              <w:t>Tên lực lượng</w:t>
            </w:r>
          </w:p>
        </w:tc>
        <w:tc>
          <w:tcPr>
            <w:tcW w:w="2410" w:type="dxa"/>
          </w:tcPr>
          <w:p w:rsidR="006D4AD3" w:rsidRPr="00E262AD" w:rsidRDefault="006D4AD3" w:rsidP="006D4AD3">
            <w:pPr>
              <w:jc w:val="center"/>
              <w:rPr>
                <w:rFonts w:ascii="Times New Roman" w:hAnsi="Times New Roman" w:cs="Times New Roman"/>
                <w:b/>
                <w:sz w:val="28"/>
                <w:szCs w:val="28"/>
              </w:rPr>
            </w:pPr>
            <w:r w:rsidRPr="00E262AD">
              <w:rPr>
                <w:rFonts w:ascii="Times New Roman" w:hAnsi="Times New Roman" w:cs="Times New Roman"/>
                <w:b/>
                <w:sz w:val="28"/>
                <w:szCs w:val="28"/>
              </w:rPr>
              <w:t>Quốc gia</w:t>
            </w:r>
          </w:p>
        </w:tc>
      </w:tr>
      <w:tr w:rsidR="00E262AD" w:rsidRPr="00E262AD" w:rsidTr="00D53AAE">
        <w:tc>
          <w:tcPr>
            <w:tcW w:w="959" w:type="dxa"/>
            <w:vAlign w:val="center"/>
          </w:tcPr>
          <w:p w:rsidR="006D4AD3" w:rsidRPr="00E262AD" w:rsidRDefault="006D4AD3" w:rsidP="00E81D4F">
            <w:pPr>
              <w:pStyle w:val="ListParagraph"/>
              <w:numPr>
                <w:ilvl w:val="0"/>
                <w:numId w:val="3"/>
              </w:numPr>
              <w:jc w:val="center"/>
              <w:rPr>
                <w:rFonts w:ascii="Times New Roman" w:hAnsi="Times New Roman" w:cs="Times New Roman"/>
                <w:sz w:val="28"/>
                <w:szCs w:val="28"/>
              </w:rPr>
            </w:pPr>
          </w:p>
        </w:tc>
        <w:tc>
          <w:tcPr>
            <w:tcW w:w="10773" w:type="dxa"/>
          </w:tcPr>
          <w:p w:rsidR="006D4AD3" w:rsidRPr="00E262AD" w:rsidRDefault="006D4AD3" w:rsidP="006D4AD3">
            <w:pPr>
              <w:spacing w:after="120"/>
              <w:ind w:firstLine="709"/>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Cảnh sát vũ trang thuộc bộ nội vụ Belarus</w:t>
            </w:r>
          </w:p>
        </w:tc>
        <w:tc>
          <w:tcPr>
            <w:tcW w:w="2410" w:type="dxa"/>
            <w:vAlign w:val="center"/>
          </w:tcPr>
          <w:p w:rsidR="006D4AD3" w:rsidRPr="00E262AD" w:rsidRDefault="006D4AD3" w:rsidP="00E81D4F">
            <w:pPr>
              <w:jc w:val="center"/>
              <w:rPr>
                <w:rFonts w:ascii="Times New Roman" w:hAnsi="Times New Roman" w:cs="Times New Roman"/>
                <w:sz w:val="28"/>
                <w:szCs w:val="28"/>
                <w:lang w:val="sv-SE"/>
              </w:rPr>
            </w:pPr>
            <w:r w:rsidRPr="00E262AD">
              <w:rPr>
                <w:rFonts w:ascii="Times New Roman" w:eastAsia="Calibri" w:hAnsi="Times New Roman" w:cs="Times New Roman"/>
                <w:sz w:val="28"/>
                <w:szCs w:val="28"/>
                <w:lang w:val="sv-SE"/>
              </w:rPr>
              <w:t>Belarus</w:t>
            </w:r>
          </w:p>
        </w:tc>
      </w:tr>
      <w:tr w:rsidR="00E262AD" w:rsidRPr="00E262AD" w:rsidTr="00D53AAE">
        <w:tc>
          <w:tcPr>
            <w:tcW w:w="959" w:type="dxa"/>
            <w:vAlign w:val="center"/>
          </w:tcPr>
          <w:p w:rsidR="006D4AD3" w:rsidRPr="00E262AD" w:rsidRDefault="006D4AD3" w:rsidP="00E81D4F">
            <w:pPr>
              <w:pStyle w:val="ListParagraph"/>
              <w:numPr>
                <w:ilvl w:val="0"/>
                <w:numId w:val="3"/>
              </w:numPr>
              <w:jc w:val="center"/>
              <w:rPr>
                <w:rFonts w:ascii="Times New Roman" w:hAnsi="Times New Roman" w:cs="Times New Roman"/>
                <w:sz w:val="28"/>
                <w:szCs w:val="28"/>
                <w:lang w:val="sv-SE"/>
              </w:rPr>
            </w:pPr>
          </w:p>
        </w:tc>
        <w:tc>
          <w:tcPr>
            <w:tcW w:w="10773" w:type="dxa"/>
          </w:tcPr>
          <w:p w:rsidR="006D4AD3" w:rsidRPr="00E262AD" w:rsidRDefault="006D4AD3" w:rsidP="006D4AD3">
            <w:pPr>
              <w:spacing w:after="120"/>
              <w:ind w:firstLine="709"/>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Lực lượng vệ binh quố</w:t>
            </w:r>
            <w:r w:rsidR="00E24FD0" w:rsidRPr="00E262AD">
              <w:rPr>
                <w:rFonts w:ascii="Times New Roman" w:eastAsia="Calibri" w:hAnsi="Times New Roman" w:cs="Times New Roman"/>
                <w:sz w:val="28"/>
                <w:szCs w:val="28"/>
                <w:lang w:val="sv-SE"/>
              </w:rPr>
              <w:t>c gia liên bang Nga</w:t>
            </w:r>
          </w:p>
        </w:tc>
        <w:tc>
          <w:tcPr>
            <w:tcW w:w="2410" w:type="dxa"/>
            <w:vAlign w:val="center"/>
          </w:tcPr>
          <w:p w:rsidR="006D4AD3" w:rsidRPr="00E262AD" w:rsidRDefault="006D4AD3" w:rsidP="00E81D4F">
            <w:pPr>
              <w:jc w:val="center"/>
              <w:rPr>
                <w:rFonts w:ascii="Times New Roman" w:hAnsi="Times New Roman" w:cs="Times New Roman"/>
                <w:sz w:val="28"/>
                <w:szCs w:val="28"/>
                <w:lang w:val="sv-SE"/>
              </w:rPr>
            </w:pPr>
            <w:r w:rsidRPr="00E262AD">
              <w:rPr>
                <w:rFonts w:ascii="Times New Roman" w:eastAsia="Calibri" w:hAnsi="Times New Roman" w:cs="Times New Roman"/>
                <w:sz w:val="28"/>
                <w:szCs w:val="28"/>
                <w:lang w:val="sv-SE"/>
              </w:rPr>
              <w:t>Nga</w:t>
            </w:r>
          </w:p>
        </w:tc>
      </w:tr>
      <w:tr w:rsidR="00E262AD" w:rsidRPr="00E262AD" w:rsidTr="00D53AAE">
        <w:tc>
          <w:tcPr>
            <w:tcW w:w="959" w:type="dxa"/>
            <w:vAlign w:val="center"/>
          </w:tcPr>
          <w:p w:rsidR="006D4AD3" w:rsidRPr="00E262AD" w:rsidRDefault="006D4AD3" w:rsidP="00E81D4F">
            <w:pPr>
              <w:pStyle w:val="ListParagraph"/>
              <w:numPr>
                <w:ilvl w:val="0"/>
                <w:numId w:val="3"/>
              </w:numPr>
              <w:jc w:val="center"/>
              <w:rPr>
                <w:rFonts w:ascii="Times New Roman" w:hAnsi="Times New Roman" w:cs="Times New Roman"/>
                <w:sz w:val="28"/>
                <w:szCs w:val="28"/>
                <w:lang w:val="sv-SE"/>
              </w:rPr>
            </w:pPr>
          </w:p>
        </w:tc>
        <w:tc>
          <w:tcPr>
            <w:tcW w:w="10773" w:type="dxa"/>
          </w:tcPr>
          <w:p w:rsidR="006D4AD3" w:rsidRPr="00E262AD" w:rsidRDefault="006D4AD3" w:rsidP="006D4AD3">
            <w:pPr>
              <w:spacing w:after="120"/>
              <w:ind w:firstLine="709"/>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Các lực lượng đặc nhiệm của vương quốc Anh</w:t>
            </w:r>
          </w:p>
        </w:tc>
        <w:tc>
          <w:tcPr>
            <w:tcW w:w="2410" w:type="dxa"/>
            <w:vAlign w:val="center"/>
          </w:tcPr>
          <w:p w:rsidR="006D4AD3" w:rsidRPr="00E262AD" w:rsidRDefault="006D4AD3" w:rsidP="00E81D4F">
            <w:pPr>
              <w:jc w:val="center"/>
              <w:rPr>
                <w:rFonts w:ascii="Times New Roman" w:hAnsi="Times New Roman" w:cs="Times New Roman"/>
                <w:sz w:val="28"/>
                <w:szCs w:val="28"/>
                <w:lang w:val="sv-SE"/>
              </w:rPr>
            </w:pPr>
            <w:r w:rsidRPr="00E262AD">
              <w:rPr>
                <w:rFonts w:ascii="Times New Roman" w:eastAsia="Calibri" w:hAnsi="Times New Roman" w:cs="Times New Roman"/>
                <w:sz w:val="28"/>
                <w:szCs w:val="28"/>
                <w:lang w:val="sv-SE"/>
              </w:rPr>
              <w:t>Anh</w:t>
            </w:r>
          </w:p>
        </w:tc>
      </w:tr>
      <w:tr w:rsidR="00E262AD" w:rsidRPr="00E262AD" w:rsidTr="00D53AAE">
        <w:tc>
          <w:tcPr>
            <w:tcW w:w="959" w:type="dxa"/>
            <w:vAlign w:val="center"/>
          </w:tcPr>
          <w:p w:rsidR="006D4AD3" w:rsidRPr="00E262AD" w:rsidRDefault="006D4AD3" w:rsidP="00E81D4F">
            <w:pPr>
              <w:pStyle w:val="ListParagraph"/>
              <w:numPr>
                <w:ilvl w:val="0"/>
                <w:numId w:val="3"/>
              </w:numPr>
              <w:jc w:val="center"/>
              <w:rPr>
                <w:rFonts w:ascii="Times New Roman" w:hAnsi="Times New Roman" w:cs="Times New Roman"/>
                <w:sz w:val="28"/>
                <w:szCs w:val="28"/>
                <w:lang w:val="sv-SE"/>
              </w:rPr>
            </w:pPr>
          </w:p>
        </w:tc>
        <w:tc>
          <w:tcPr>
            <w:tcW w:w="10773" w:type="dxa"/>
          </w:tcPr>
          <w:p w:rsidR="006D4AD3" w:rsidRPr="00E262AD" w:rsidRDefault="006D4AD3" w:rsidP="006D4AD3">
            <w:pPr>
              <w:spacing w:after="120"/>
              <w:ind w:firstLine="709"/>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Lực lượng tác chiến đặc biệt và lực lượng phòng vệ có vũ trang cảnh sát New Zealand</w:t>
            </w:r>
          </w:p>
        </w:tc>
        <w:tc>
          <w:tcPr>
            <w:tcW w:w="2410" w:type="dxa"/>
            <w:vAlign w:val="center"/>
          </w:tcPr>
          <w:p w:rsidR="006D4AD3" w:rsidRPr="00E262AD" w:rsidRDefault="006D4AD3" w:rsidP="00E81D4F">
            <w:pPr>
              <w:jc w:val="center"/>
              <w:rPr>
                <w:rFonts w:ascii="Times New Roman" w:hAnsi="Times New Roman" w:cs="Times New Roman"/>
                <w:sz w:val="28"/>
                <w:szCs w:val="28"/>
                <w:lang w:val="sv-SE"/>
              </w:rPr>
            </w:pPr>
            <w:r w:rsidRPr="00E262AD">
              <w:rPr>
                <w:rFonts w:ascii="Times New Roman" w:eastAsia="Calibri" w:hAnsi="Times New Roman" w:cs="Times New Roman"/>
                <w:sz w:val="28"/>
                <w:szCs w:val="28"/>
                <w:lang w:val="sv-SE"/>
              </w:rPr>
              <w:t>New Zealand</w:t>
            </w:r>
          </w:p>
        </w:tc>
      </w:tr>
      <w:tr w:rsidR="00E262AD" w:rsidRPr="00E262AD" w:rsidTr="00D53AAE">
        <w:tc>
          <w:tcPr>
            <w:tcW w:w="959" w:type="dxa"/>
            <w:vAlign w:val="center"/>
          </w:tcPr>
          <w:p w:rsidR="006D4AD3" w:rsidRPr="00E262AD" w:rsidRDefault="006D4AD3" w:rsidP="00E81D4F">
            <w:pPr>
              <w:pStyle w:val="ListParagraph"/>
              <w:numPr>
                <w:ilvl w:val="0"/>
                <w:numId w:val="3"/>
              </w:numPr>
              <w:jc w:val="center"/>
              <w:rPr>
                <w:rFonts w:ascii="Times New Roman" w:hAnsi="Times New Roman" w:cs="Times New Roman"/>
                <w:sz w:val="28"/>
                <w:szCs w:val="28"/>
                <w:lang w:val="sv-SE"/>
              </w:rPr>
            </w:pPr>
          </w:p>
        </w:tc>
        <w:tc>
          <w:tcPr>
            <w:tcW w:w="10773" w:type="dxa"/>
          </w:tcPr>
          <w:p w:rsidR="006D4AD3" w:rsidRPr="00E262AD" w:rsidRDefault="006D4AD3" w:rsidP="006D4AD3">
            <w:pPr>
              <w:spacing w:after="120"/>
              <w:ind w:firstLine="709"/>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Đội ứng phó đặc biệt cảnh sát liên bang Úc</w:t>
            </w:r>
          </w:p>
        </w:tc>
        <w:tc>
          <w:tcPr>
            <w:tcW w:w="2410" w:type="dxa"/>
            <w:vAlign w:val="center"/>
          </w:tcPr>
          <w:p w:rsidR="006D4AD3" w:rsidRPr="00E262AD" w:rsidRDefault="006D4AD3" w:rsidP="00E81D4F">
            <w:pPr>
              <w:jc w:val="center"/>
              <w:rPr>
                <w:rFonts w:ascii="Times New Roman" w:hAnsi="Times New Roman" w:cs="Times New Roman"/>
                <w:sz w:val="28"/>
                <w:szCs w:val="28"/>
                <w:lang w:val="sv-SE"/>
              </w:rPr>
            </w:pPr>
            <w:r w:rsidRPr="00E262AD">
              <w:rPr>
                <w:rFonts w:ascii="Times New Roman" w:eastAsia="Calibri" w:hAnsi="Times New Roman" w:cs="Times New Roman"/>
                <w:sz w:val="28"/>
                <w:szCs w:val="28"/>
                <w:lang w:val="sv-SE"/>
              </w:rPr>
              <w:t>Australia</w:t>
            </w:r>
          </w:p>
        </w:tc>
      </w:tr>
      <w:tr w:rsidR="00E262AD" w:rsidRPr="00E262AD" w:rsidTr="00D53AAE">
        <w:tc>
          <w:tcPr>
            <w:tcW w:w="959" w:type="dxa"/>
            <w:vAlign w:val="center"/>
          </w:tcPr>
          <w:p w:rsidR="006D4AD3" w:rsidRPr="00E262AD" w:rsidRDefault="006D4AD3" w:rsidP="00E81D4F">
            <w:pPr>
              <w:pStyle w:val="ListParagraph"/>
              <w:numPr>
                <w:ilvl w:val="0"/>
                <w:numId w:val="3"/>
              </w:numPr>
              <w:jc w:val="center"/>
              <w:rPr>
                <w:rFonts w:ascii="Times New Roman" w:hAnsi="Times New Roman" w:cs="Times New Roman"/>
                <w:sz w:val="28"/>
                <w:szCs w:val="28"/>
                <w:lang w:val="sv-SE"/>
              </w:rPr>
            </w:pPr>
          </w:p>
        </w:tc>
        <w:tc>
          <w:tcPr>
            <w:tcW w:w="10773" w:type="dxa"/>
          </w:tcPr>
          <w:p w:rsidR="006D4AD3" w:rsidRPr="00E262AD" w:rsidRDefault="006D4AD3" w:rsidP="006D4AD3">
            <w:pPr>
              <w:spacing w:after="120"/>
              <w:ind w:firstLine="709"/>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Đơn vị giữ gìn an ninh trật tự cộng hòa Pháp</w:t>
            </w:r>
          </w:p>
        </w:tc>
        <w:tc>
          <w:tcPr>
            <w:tcW w:w="2410" w:type="dxa"/>
            <w:vAlign w:val="center"/>
          </w:tcPr>
          <w:p w:rsidR="006D4AD3" w:rsidRPr="00E262AD" w:rsidRDefault="006D4AD3" w:rsidP="00E81D4F">
            <w:pPr>
              <w:jc w:val="center"/>
              <w:rPr>
                <w:rFonts w:ascii="Times New Roman" w:hAnsi="Times New Roman" w:cs="Times New Roman"/>
                <w:sz w:val="28"/>
                <w:szCs w:val="28"/>
                <w:lang w:val="sv-SE"/>
              </w:rPr>
            </w:pPr>
            <w:r w:rsidRPr="00E262AD">
              <w:rPr>
                <w:rFonts w:ascii="Times New Roman" w:eastAsia="Calibri" w:hAnsi="Times New Roman" w:cs="Times New Roman"/>
                <w:sz w:val="28"/>
                <w:szCs w:val="28"/>
                <w:lang w:val="sv-SE"/>
              </w:rPr>
              <w:t>Pháp</w:t>
            </w:r>
          </w:p>
        </w:tc>
      </w:tr>
      <w:tr w:rsidR="00E262AD" w:rsidRPr="00E262AD" w:rsidTr="00D53AAE">
        <w:tc>
          <w:tcPr>
            <w:tcW w:w="959" w:type="dxa"/>
            <w:vAlign w:val="center"/>
          </w:tcPr>
          <w:p w:rsidR="006D4AD3" w:rsidRPr="00E262AD" w:rsidRDefault="006D4AD3" w:rsidP="00E81D4F">
            <w:pPr>
              <w:pStyle w:val="ListParagraph"/>
              <w:numPr>
                <w:ilvl w:val="0"/>
                <w:numId w:val="3"/>
              </w:numPr>
              <w:jc w:val="center"/>
              <w:rPr>
                <w:rFonts w:ascii="Times New Roman" w:hAnsi="Times New Roman" w:cs="Times New Roman"/>
                <w:sz w:val="28"/>
                <w:szCs w:val="28"/>
                <w:lang w:val="sv-SE"/>
              </w:rPr>
            </w:pPr>
          </w:p>
        </w:tc>
        <w:tc>
          <w:tcPr>
            <w:tcW w:w="10773" w:type="dxa"/>
          </w:tcPr>
          <w:p w:rsidR="006D4AD3" w:rsidRPr="00E262AD" w:rsidRDefault="006D4AD3" w:rsidP="006D4AD3">
            <w:pPr>
              <w:spacing w:after="120"/>
              <w:ind w:firstLine="709"/>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Lực lượng Cảnh sát vũ trang nhân dân Trung hoa</w:t>
            </w:r>
          </w:p>
        </w:tc>
        <w:tc>
          <w:tcPr>
            <w:tcW w:w="2410" w:type="dxa"/>
            <w:vAlign w:val="center"/>
          </w:tcPr>
          <w:p w:rsidR="006D4AD3" w:rsidRPr="00E262AD" w:rsidRDefault="006D4AD3" w:rsidP="00E81D4F">
            <w:pPr>
              <w:jc w:val="center"/>
              <w:rPr>
                <w:rFonts w:ascii="Times New Roman" w:hAnsi="Times New Roman" w:cs="Times New Roman"/>
                <w:sz w:val="28"/>
                <w:szCs w:val="28"/>
                <w:lang w:val="sv-SE"/>
              </w:rPr>
            </w:pPr>
            <w:r w:rsidRPr="00E262AD">
              <w:rPr>
                <w:rFonts w:ascii="Times New Roman" w:hAnsi="Times New Roman" w:cs="Times New Roman"/>
                <w:sz w:val="28"/>
                <w:szCs w:val="28"/>
                <w:lang w:val="sv-SE"/>
              </w:rPr>
              <w:t>Trung Quốc</w:t>
            </w:r>
          </w:p>
        </w:tc>
      </w:tr>
      <w:tr w:rsidR="006D4AD3" w:rsidRPr="00E262AD" w:rsidTr="00D53AAE">
        <w:tc>
          <w:tcPr>
            <w:tcW w:w="959" w:type="dxa"/>
            <w:vAlign w:val="center"/>
          </w:tcPr>
          <w:p w:rsidR="006D4AD3" w:rsidRPr="00E262AD" w:rsidRDefault="006D4AD3" w:rsidP="00E81D4F">
            <w:pPr>
              <w:pStyle w:val="ListParagraph"/>
              <w:numPr>
                <w:ilvl w:val="0"/>
                <w:numId w:val="3"/>
              </w:numPr>
              <w:jc w:val="center"/>
              <w:rPr>
                <w:rFonts w:ascii="Times New Roman" w:hAnsi="Times New Roman" w:cs="Times New Roman"/>
                <w:sz w:val="28"/>
                <w:szCs w:val="28"/>
                <w:lang w:val="sv-SE"/>
              </w:rPr>
            </w:pPr>
          </w:p>
        </w:tc>
        <w:tc>
          <w:tcPr>
            <w:tcW w:w="10773" w:type="dxa"/>
          </w:tcPr>
          <w:p w:rsidR="006D4AD3" w:rsidRPr="00E262AD" w:rsidRDefault="006D4AD3" w:rsidP="006D4AD3">
            <w:pPr>
              <w:spacing w:after="120"/>
              <w:ind w:firstLine="709"/>
              <w:jc w:val="both"/>
              <w:rPr>
                <w:rFonts w:ascii="Times New Roman" w:eastAsia="Calibri" w:hAnsi="Times New Roman" w:cs="Times New Roman"/>
                <w:sz w:val="28"/>
                <w:szCs w:val="28"/>
                <w:lang w:val="sv-SE"/>
              </w:rPr>
            </w:pPr>
            <w:r w:rsidRPr="00E262AD">
              <w:rPr>
                <w:rFonts w:ascii="Times New Roman" w:eastAsia="Calibri" w:hAnsi="Times New Roman" w:cs="Times New Roman"/>
                <w:sz w:val="28"/>
                <w:szCs w:val="28"/>
                <w:lang w:val="sv-SE"/>
              </w:rPr>
              <w:t>Các lực lượng phòng, chống khủng bố Hàn Quốc</w:t>
            </w:r>
          </w:p>
        </w:tc>
        <w:tc>
          <w:tcPr>
            <w:tcW w:w="2410" w:type="dxa"/>
            <w:vAlign w:val="center"/>
          </w:tcPr>
          <w:p w:rsidR="006D4AD3" w:rsidRPr="00E262AD" w:rsidRDefault="006D4AD3" w:rsidP="00E81D4F">
            <w:pPr>
              <w:jc w:val="center"/>
              <w:rPr>
                <w:rFonts w:ascii="Times New Roman" w:hAnsi="Times New Roman" w:cs="Times New Roman"/>
                <w:sz w:val="28"/>
                <w:szCs w:val="28"/>
                <w:lang w:val="sv-SE"/>
              </w:rPr>
            </w:pPr>
            <w:r w:rsidRPr="00E262AD">
              <w:rPr>
                <w:rFonts w:ascii="Times New Roman" w:eastAsia="Calibri" w:hAnsi="Times New Roman" w:cs="Times New Roman"/>
                <w:sz w:val="28"/>
                <w:szCs w:val="28"/>
                <w:lang w:val="sv-SE"/>
              </w:rPr>
              <w:t>Hàn Quốc</w:t>
            </w:r>
          </w:p>
        </w:tc>
      </w:tr>
    </w:tbl>
    <w:p w:rsidR="006D4AD3" w:rsidRPr="00E262AD" w:rsidRDefault="006D4AD3" w:rsidP="006D4AD3">
      <w:pPr>
        <w:jc w:val="center"/>
        <w:rPr>
          <w:rFonts w:ascii="Times New Roman" w:hAnsi="Times New Roman" w:cs="Times New Roman"/>
          <w:sz w:val="28"/>
          <w:szCs w:val="28"/>
          <w:lang w:val="sv-SE"/>
        </w:rPr>
      </w:pPr>
    </w:p>
    <w:sectPr w:rsidR="006D4AD3" w:rsidRPr="00E262AD" w:rsidSect="00576377">
      <w:headerReference w:type="default" r:id="rId7"/>
      <w:pgSz w:w="16839" w:h="11907" w:orient="landscape" w:code="9"/>
      <w:pgMar w:top="1077" w:right="851" w:bottom="1021" w:left="1474"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A7D" w:rsidRDefault="00925A7D" w:rsidP="00E86C27">
      <w:pPr>
        <w:spacing w:after="0" w:line="240" w:lineRule="auto"/>
      </w:pPr>
      <w:r>
        <w:separator/>
      </w:r>
    </w:p>
  </w:endnote>
  <w:endnote w:type="continuationSeparator" w:id="0">
    <w:p w:rsidR="00925A7D" w:rsidRDefault="00925A7D" w:rsidP="00E86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A7D" w:rsidRDefault="00925A7D" w:rsidP="00E86C27">
      <w:pPr>
        <w:spacing w:after="0" w:line="240" w:lineRule="auto"/>
      </w:pPr>
      <w:r>
        <w:separator/>
      </w:r>
    </w:p>
  </w:footnote>
  <w:footnote w:type="continuationSeparator" w:id="0">
    <w:p w:rsidR="00925A7D" w:rsidRDefault="00925A7D" w:rsidP="00E86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6455235"/>
      <w:docPartObj>
        <w:docPartGallery w:val="Page Numbers (Top of Page)"/>
        <w:docPartUnique/>
      </w:docPartObj>
    </w:sdtPr>
    <w:sdtEndPr>
      <w:rPr>
        <w:rFonts w:ascii="Times New Roman" w:hAnsi="Times New Roman" w:cs="Times New Roman"/>
        <w:noProof/>
        <w:sz w:val="26"/>
        <w:szCs w:val="26"/>
      </w:rPr>
    </w:sdtEndPr>
    <w:sdtContent>
      <w:p w:rsidR="00E86C27" w:rsidRPr="004342A5" w:rsidRDefault="00E86C27">
        <w:pPr>
          <w:pStyle w:val="Header"/>
          <w:jc w:val="center"/>
          <w:rPr>
            <w:rFonts w:ascii="Times New Roman" w:hAnsi="Times New Roman" w:cs="Times New Roman"/>
            <w:sz w:val="26"/>
            <w:szCs w:val="26"/>
          </w:rPr>
        </w:pPr>
        <w:r w:rsidRPr="004342A5">
          <w:rPr>
            <w:rFonts w:ascii="Times New Roman" w:hAnsi="Times New Roman" w:cs="Times New Roman"/>
            <w:sz w:val="26"/>
            <w:szCs w:val="26"/>
          </w:rPr>
          <w:fldChar w:fldCharType="begin"/>
        </w:r>
        <w:r w:rsidRPr="004342A5">
          <w:rPr>
            <w:rFonts w:ascii="Times New Roman" w:hAnsi="Times New Roman" w:cs="Times New Roman"/>
            <w:sz w:val="26"/>
            <w:szCs w:val="26"/>
          </w:rPr>
          <w:instrText xml:space="preserve"> PAGE   \* MERGEFORMAT </w:instrText>
        </w:r>
        <w:r w:rsidRPr="004342A5">
          <w:rPr>
            <w:rFonts w:ascii="Times New Roman" w:hAnsi="Times New Roman" w:cs="Times New Roman"/>
            <w:sz w:val="26"/>
            <w:szCs w:val="26"/>
          </w:rPr>
          <w:fldChar w:fldCharType="separate"/>
        </w:r>
        <w:r w:rsidR="00F35CFC">
          <w:rPr>
            <w:rFonts w:ascii="Times New Roman" w:hAnsi="Times New Roman" w:cs="Times New Roman"/>
            <w:noProof/>
            <w:sz w:val="26"/>
            <w:szCs w:val="26"/>
          </w:rPr>
          <w:t>5</w:t>
        </w:r>
        <w:r w:rsidRPr="004342A5">
          <w:rPr>
            <w:rFonts w:ascii="Times New Roman" w:hAnsi="Times New Roman" w:cs="Times New Roman"/>
            <w:noProof/>
            <w:sz w:val="26"/>
            <w:szCs w:val="26"/>
          </w:rPr>
          <w:fldChar w:fldCharType="end"/>
        </w:r>
      </w:p>
    </w:sdtContent>
  </w:sdt>
  <w:p w:rsidR="00E86C27" w:rsidRDefault="00E86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9F100F"/>
    <w:multiLevelType w:val="hybridMultilevel"/>
    <w:tmpl w:val="808AA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334217"/>
    <w:multiLevelType w:val="hybridMultilevel"/>
    <w:tmpl w:val="DA6C0FC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426B92"/>
    <w:multiLevelType w:val="hybridMultilevel"/>
    <w:tmpl w:val="2F60D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0EA6"/>
    <w:rsid w:val="00005EB0"/>
    <w:rsid w:val="000249BE"/>
    <w:rsid w:val="00054F43"/>
    <w:rsid w:val="000B128D"/>
    <w:rsid w:val="00127CAC"/>
    <w:rsid w:val="001F0D4F"/>
    <w:rsid w:val="00204EF0"/>
    <w:rsid w:val="003943FB"/>
    <w:rsid w:val="00394E84"/>
    <w:rsid w:val="003A3A7F"/>
    <w:rsid w:val="004342A5"/>
    <w:rsid w:val="00473795"/>
    <w:rsid w:val="004737BE"/>
    <w:rsid w:val="004816DA"/>
    <w:rsid w:val="00576377"/>
    <w:rsid w:val="006C4891"/>
    <w:rsid w:val="006D4AD3"/>
    <w:rsid w:val="007971ED"/>
    <w:rsid w:val="00803CF1"/>
    <w:rsid w:val="008267EF"/>
    <w:rsid w:val="00837185"/>
    <w:rsid w:val="00887293"/>
    <w:rsid w:val="008B0CF2"/>
    <w:rsid w:val="008C0CD2"/>
    <w:rsid w:val="008C0EF2"/>
    <w:rsid w:val="008F1E59"/>
    <w:rsid w:val="0090480E"/>
    <w:rsid w:val="00925A7D"/>
    <w:rsid w:val="009D5A7D"/>
    <w:rsid w:val="00A349C4"/>
    <w:rsid w:val="00AA7D6E"/>
    <w:rsid w:val="00B152E6"/>
    <w:rsid w:val="00B6731C"/>
    <w:rsid w:val="00C35717"/>
    <w:rsid w:val="00C955F8"/>
    <w:rsid w:val="00CE497D"/>
    <w:rsid w:val="00D377EA"/>
    <w:rsid w:val="00D53AAE"/>
    <w:rsid w:val="00D875B5"/>
    <w:rsid w:val="00E24FD0"/>
    <w:rsid w:val="00E262AD"/>
    <w:rsid w:val="00E40E40"/>
    <w:rsid w:val="00E81D4F"/>
    <w:rsid w:val="00E86C27"/>
    <w:rsid w:val="00E93556"/>
    <w:rsid w:val="00F238AA"/>
    <w:rsid w:val="00F24B3A"/>
    <w:rsid w:val="00F35CFC"/>
    <w:rsid w:val="00FA4FE5"/>
    <w:rsid w:val="00FB0EA6"/>
    <w:rsid w:val="00FE5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3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0E40"/>
    <w:pPr>
      <w:ind w:left="720"/>
      <w:contextualSpacing/>
    </w:pPr>
  </w:style>
  <w:style w:type="paragraph" w:styleId="BalloonText">
    <w:name w:val="Balloon Text"/>
    <w:basedOn w:val="Normal"/>
    <w:link w:val="BalloonTextChar"/>
    <w:uiPriority w:val="99"/>
    <w:semiHidden/>
    <w:unhideWhenUsed/>
    <w:rsid w:val="00FA4F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FE5"/>
    <w:rPr>
      <w:rFonts w:ascii="Tahoma" w:hAnsi="Tahoma" w:cs="Tahoma"/>
      <w:sz w:val="16"/>
      <w:szCs w:val="16"/>
    </w:rPr>
  </w:style>
  <w:style w:type="paragraph" w:styleId="Header">
    <w:name w:val="header"/>
    <w:basedOn w:val="Normal"/>
    <w:link w:val="HeaderChar"/>
    <w:uiPriority w:val="99"/>
    <w:unhideWhenUsed/>
    <w:rsid w:val="00E86C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6C27"/>
  </w:style>
  <w:style w:type="paragraph" w:styleId="Footer">
    <w:name w:val="footer"/>
    <w:basedOn w:val="Normal"/>
    <w:link w:val="FooterChar"/>
    <w:uiPriority w:val="99"/>
    <w:unhideWhenUsed/>
    <w:rsid w:val="00E86C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6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6</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Thuy Ha</cp:lastModifiedBy>
  <cp:revision>34</cp:revision>
  <cp:lastPrinted>2021-05-26T03:36:00Z</cp:lastPrinted>
  <dcterms:created xsi:type="dcterms:W3CDTF">2021-05-15T07:40:00Z</dcterms:created>
  <dcterms:modified xsi:type="dcterms:W3CDTF">2021-10-04T02:28:00Z</dcterms:modified>
</cp:coreProperties>
</file>